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4147" w:rsidRDefault="00614147" w:rsidP="006141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3574415</wp:posOffset>
            </wp:positionH>
            <wp:positionV relativeFrom="paragraph">
              <wp:posOffset>201683</wp:posOffset>
            </wp:positionV>
            <wp:extent cx="1650670" cy="1395318"/>
            <wp:effectExtent l="0" t="0" r="698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สัญลักษณ์ ENG_e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670" cy="1395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4147" w:rsidRDefault="00614147" w:rsidP="006141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14147" w:rsidRDefault="00614147" w:rsidP="006141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14147" w:rsidRDefault="00614147" w:rsidP="006141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319FD" w:rsidRDefault="007319FD" w:rsidP="006141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319FD" w:rsidRDefault="007319FD" w:rsidP="006141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319FD" w:rsidRDefault="007319FD" w:rsidP="006141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319FD" w:rsidRPr="007319FD" w:rsidRDefault="007319FD" w:rsidP="006141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319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</w:t>
      </w:r>
      <w:bookmarkStart w:id="0" w:name="_Hlk116292657"/>
      <w:r w:rsidRPr="007319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พัฒนาคุณภาพจากผลการประเมินคุณภาพการศึกษาภายในระดับหลักสูตร</w:t>
      </w:r>
      <w:bookmarkEnd w:id="0"/>
    </w:p>
    <w:p w:rsidR="007319FD" w:rsidRPr="007319FD" w:rsidRDefault="007319FD" w:rsidP="006141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319FD" w:rsidRPr="007319FD" w:rsidRDefault="007319FD" w:rsidP="006141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319FD" w:rsidRDefault="007319FD" w:rsidP="006141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19F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....................................................    </w:t>
      </w:r>
    </w:p>
    <w:p w:rsidR="00614147" w:rsidRPr="007319FD" w:rsidRDefault="00614147" w:rsidP="006141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19FD" w:rsidRPr="007319FD" w:rsidRDefault="007319FD" w:rsidP="00614147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319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(หลักสูตรปรับปรุง พ.ศ..............)</w:t>
      </w:r>
    </w:p>
    <w:p w:rsidR="007319FD" w:rsidRPr="007319FD" w:rsidRDefault="007319FD" w:rsidP="006141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319FD" w:rsidRPr="007319FD" w:rsidRDefault="007319FD" w:rsidP="006141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319FD" w:rsidRPr="007319FD" w:rsidRDefault="007319FD" w:rsidP="006141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7319FD" w:rsidRDefault="007319FD" w:rsidP="006141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319FD" w:rsidRPr="007319FD" w:rsidRDefault="007319FD" w:rsidP="006141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319FD" w:rsidRPr="007319FD" w:rsidRDefault="007319FD" w:rsidP="006141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319FD" w:rsidRPr="007319FD" w:rsidRDefault="007319FD" w:rsidP="006141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19FD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2567</w:t>
      </w:r>
    </w:p>
    <w:p w:rsidR="007319FD" w:rsidRPr="007319FD" w:rsidRDefault="007319FD" w:rsidP="006141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319FD" w:rsidRPr="007319FD" w:rsidRDefault="007319FD" w:rsidP="006141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319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คณะวิศวกรรมศาสตร์   มหาวิทยาลัยเทคโนโลยีราชมงคลล้านนา   </w:t>
      </w:r>
    </w:p>
    <w:p w:rsidR="007319FD" w:rsidRDefault="007319FD" w:rsidP="006141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21"/>
        <w:gridCol w:w="4252"/>
        <w:gridCol w:w="3118"/>
        <w:gridCol w:w="2883"/>
        <w:gridCol w:w="1937"/>
        <w:gridCol w:w="1985"/>
      </w:tblGrid>
      <w:tr w:rsidR="007319FD" w:rsidRPr="007319FD" w:rsidTr="007319FD">
        <w:trPr>
          <w:trHeight w:val="690"/>
        </w:trPr>
        <w:tc>
          <w:tcPr>
            <w:tcW w:w="4673" w:type="dxa"/>
            <w:gridSpan w:val="2"/>
            <w:shd w:val="clear" w:color="auto" w:fill="FBE4D5" w:themeFill="accent2" w:themeFillTint="33"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3118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ข้อเสนอแนะกรรมการ</w:t>
            </w:r>
          </w:p>
        </w:tc>
        <w:tc>
          <w:tcPr>
            <w:tcW w:w="2883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แผนพัฒนาตามข้อเสนอแนะ</w:t>
            </w:r>
          </w:p>
        </w:tc>
        <w:tc>
          <w:tcPr>
            <w:tcW w:w="1937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5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เอกสารประกอบ</w:t>
            </w:r>
          </w:p>
        </w:tc>
      </w:tr>
      <w:tr w:rsidR="007319FD" w:rsidRPr="007319FD" w:rsidTr="007319FD">
        <w:trPr>
          <w:trHeight w:val="420"/>
        </w:trPr>
        <w:tc>
          <w:tcPr>
            <w:tcW w:w="14596" w:type="dxa"/>
            <w:gridSpan w:val="6"/>
            <w:shd w:val="clear" w:color="auto" w:fill="D9D9D9" w:themeFill="background1" w:themeFillShade="D9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ผลลัพธ์ทางการเรียนรู้ที่คาดหวัง (</w:t>
            </w: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Expected Learning Outcomes)</w:t>
            </w:r>
          </w:p>
        </w:tc>
      </w:tr>
      <w:tr w:rsidR="007319FD" w:rsidRPr="007319FD" w:rsidTr="007319FD">
        <w:trPr>
          <w:trHeight w:val="171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63" w:hanging="46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1.1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การกำหนดผลการเรียนรู้ที่คาดหวัง (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PLOs)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อย่างเป็นรูปธรรม ที่เหมาะสมตามหลักผลการเรียนรู้(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Learning Taxonomy)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โดยสอดคล้องกับวิสัยทัศน์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พันธกิจของมหาวิทยาลัยและมีการสื่อสารไปยังผู้มีส่วนได้ส่วนเสียสำคัญทั้งหมด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63" w:hanging="46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1.2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มีการกำหนดผลลัพธ์การเรียนรู้ที่คาดหวังของรายวิชา (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CLOs)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ทุกรายวิชาอย่างเหมาะสมและสอดคล้องกับผลลัพธ์การเรียนรู้ที่คาดหวังระดับหลักสูตร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(PLOs)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63" w:hanging="46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1.3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มีการกำหนดองค์ประกอบของผลลัพธ์การเรียนรู้ที่ประกอบด้วย ผลลัพธ์ที่เป็นความ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สามารถในลักษณะทั่วไป (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Generic outcomes)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และผลลัพธ์ที่เป็นความสามารถเฉพาะทาง/สาขา (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>Specific outcomes)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63" w:hanging="46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1.4 มีการรวบรวมความต้องการของผู้มีส่วนได้ส่วนเสียโดยเฉพาะจากภายนอกสถาบัน แล้วนำมากำหนดผลลัพธ์การเรียนรู้ที่คาดหวัง (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PLOs) (AUN-QA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1.4)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:rsidR="007319FD" w:rsidRDefault="007319FD" w:rsidP="00614147">
      <w:pPr>
        <w:spacing w:line="240" w:lineRule="auto"/>
      </w:pPr>
      <w:bookmarkStart w:id="1" w:name="_GoBack"/>
      <w:bookmarkEnd w:id="1"/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21"/>
        <w:gridCol w:w="4252"/>
        <w:gridCol w:w="3118"/>
        <w:gridCol w:w="2883"/>
        <w:gridCol w:w="1937"/>
        <w:gridCol w:w="1985"/>
      </w:tblGrid>
      <w:tr w:rsidR="007319FD" w:rsidRPr="007319FD" w:rsidTr="007319FD">
        <w:trPr>
          <w:trHeight w:val="690"/>
        </w:trPr>
        <w:tc>
          <w:tcPr>
            <w:tcW w:w="4673" w:type="dxa"/>
            <w:gridSpan w:val="2"/>
            <w:shd w:val="clear" w:color="auto" w:fill="FBE4D5" w:themeFill="accent2" w:themeFillTint="33"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3118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ข้อเสนอแนะกรรมการ</w:t>
            </w:r>
          </w:p>
        </w:tc>
        <w:tc>
          <w:tcPr>
            <w:tcW w:w="2883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แผนพัฒนาตามข้อเสนอแนะ</w:t>
            </w:r>
          </w:p>
        </w:tc>
        <w:tc>
          <w:tcPr>
            <w:tcW w:w="1937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5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เอกสารประกอบ</w:t>
            </w:r>
          </w:p>
        </w:tc>
      </w:tr>
      <w:tr w:rsidR="007319FD" w:rsidRPr="007319FD" w:rsidTr="007319FD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63" w:hanging="46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1.5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หลักสูตรแสดงให้เห็นวิธีการ เครื่องมือ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และเกณฑ์การบรรลุ ผลลัพธ์การเรียนรู้ที่คาดหวังระดับหลักสูตร (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PLOs)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ของผู้เรียนสามารถบรรลุ ในระยะเวลาการศึกษาที่หลักสูตรกำหนด (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AUN-QA 1.5) 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420"/>
        </w:trPr>
        <w:tc>
          <w:tcPr>
            <w:tcW w:w="14596" w:type="dxa"/>
            <w:gridSpan w:val="6"/>
            <w:shd w:val="clear" w:color="auto" w:fill="D9D9D9" w:themeFill="background1" w:themeFillShade="D9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โครงสร้างและเนื้อหาหลักสูตร (</w:t>
            </w: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Programme Structure and Content)</w:t>
            </w:r>
          </w:p>
          <w:p w:rsidR="007319FD" w:rsidRPr="007319FD" w:rsidRDefault="007319FD" w:rsidP="006141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19FD" w:rsidRPr="007319FD" w:rsidTr="007319FD">
        <w:trPr>
          <w:trHeight w:val="84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63" w:hanging="46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2.1 มีข้อมูลรายละเอียดหลักสูตรครบถ้วนโดยมีการสื่อสารให้ผู้มีส่วนได้ส่วนเสียสามารถเข้าถึงได้ ข้อมูลเป็นปัจจุบัน (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AUN-QA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2.1)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84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63" w:hanging="46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2.2 มีการนำผลลัพธ์การเรียนรู้ที่คาดหวัง (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PLOs)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มาออกแบบหลักสูตรอย่างเหมาะสม (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AUN-QA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2.2)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63" w:hanging="46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2.3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มีการนำความคิดเห็นจากผู้มีส่วนได้ส่วนเสียโดยเฉพาะอย่างยิ่งจากภายนอก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มาใช้ในการจัดการเรียนการสอน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เนื้อหาวิชาที่นอกเหนือจากที่กำหนดไว้ในหลักสูตร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614147">
        <w:trPr>
          <w:trHeight w:val="841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29308A" w:rsidRDefault="007319FD" w:rsidP="00614147">
            <w:pPr>
              <w:ind w:left="463" w:hanging="46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2.4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มีการกระจายความรับผิดชอบของแต่ละรายวิชา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(Mapping)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ที่ส่งผลต่อการบรรลุความสำเร็จของผลลัพธ์การเรียนรู้ที่คาดหวัง (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PLOs)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อย่างชัดเจนมีคุณภาพ</w:t>
            </w:r>
          </w:p>
          <w:p w:rsidR="007319FD" w:rsidRDefault="007319FD" w:rsidP="00614147">
            <w:pPr>
              <w:ind w:left="463" w:hanging="46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14147" w:rsidRPr="007319FD" w:rsidRDefault="00614147" w:rsidP="00614147">
            <w:pPr>
              <w:ind w:left="463" w:hanging="46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690"/>
        </w:trPr>
        <w:tc>
          <w:tcPr>
            <w:tcW w:w="4673" w:type="dxa"/>
            <w:gridSpan w:val="2"/>
            <w:shd w:val="clear" w:color="auto" w:fill="FBE4D5" w:themeFill="accent2" w:themeFillTint="33"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3118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ข้อเสนอแนะกรรมการ</w:t>
            </w:r>
          </w:p>
        </w:tc>
        <w:tc>
          <w:tcPr>
            <w:tcW w:w="2883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แผนพัฒนาตามข้อเสนอแนะ</w:t>
            </w:r>
          </w:p>
        </w:tc>
        <w:tc>
          <w:tcPr>
            <w:tcW w:w="1937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5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เอกสารประกอบ</w:t>
            </w:r>
          </w:p>
        </w:tc>
      </w:tr>
      <w:tr w:rsidR="007319FD" w:rsidRPr="007319FD" w:rsidTr="007319FD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2.5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มีการจัดลำดับโครงสร้างรายวิชาอย่างเป็นเหตุเป็นผล เป็นลำดับเชื่อมโยง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จากวิชาระดับพื้นฐาน ระดับกลาง ไปถึงระดับสูง)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และมีรายวิชาที่มีการบูรณาการ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84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2.6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หลักสูตรมีทางเลือกให้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ผู้เรียนได้เลือกทั้งวิชาหลักและวิชาเลือกที่ส่งเสริมความชำนาญหรือต่อยอดสาขาวิชาที่เรียน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2.7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หลักสูตรมีการทบทวนและปรับปรุงตามรอบระยะเวลาและขั้นตอนที่กำหนด (ระบบและกลไก)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ให้มีความทันสมัยต่อเหตุการณ์ปัจจุบันและตอบโจทย์ภาคการทำงาน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420"/>
        </w:trPr>
        <w:tc>
          <w:tcPr>
            <w:tcW w:w="14596" w:type="dxa"/>
            <w:gridSpan w:val="6"/>
            <w:shd w:val="clear" w:color="auto" w:fill="D9D9D9" w:themeFill="background1" w:themeFillShade="D9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การจัดการเรียนการสอนของหลักสูตร (</w:t>
            </w: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Teaching and Learning Approach)</w:t>
            </w:r>
          </w:p>
        </w:tc>
      </w:tr>
      <w:tr w:rsidR="007319FD" w:rsidRPr="007319FD" w:rsidTr="007319FD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3.1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หลักสูตรมีการถ่ายทอด การสื่อสาร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ปรัชญาการศึกษาของมหาวิทยาลัย ไปยังผู้มีส่วนได้ส่วนเสียโดยเฉพาะอย่างยิ่ง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ผู้สอน เพื่อนำมาใช้ในการจัดกิจกรรมการเรียนการสอน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3.2 หลักสูตรมีกิจกรรมการเรียนการสอนที่เปิดโอกาสให้ ผู้เรียนมีส่วนร่วมรับผิดชอบ/ตัดสินใจในกระบวนการเรียนรู้/การวัด ประเมินผลให้บรรลุผลลัพธ์ 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>CLOs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690"/>
        </w:trPr>
        <w:tc>
          <w:tcPr>
            <w:tcW w:w="4673" w:type="dxa"/>
            <w:gridSpan w:val="2"/>
            <w:shd w:val="clear" w:color="auto" w:fill="FBE4D5" w:themeFill="accent2" w:themeFillTint="33"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3118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ข้อเสนอแนะกรรมการ</w:t>
            </w:r>
          </w:p>
        </w:tc>
        <w:tc>
          <w:tcPr>
            <w:tcW w:w="2883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แผนพัฒนาตามข้อเสนอแนะ</w:t>
            </w:r>
          </w:p>
        </w:tc>
        <w:tc>
          <w:tcPr>
            <w:tcW w:w="1937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5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เอกสารประกอบ</w:t>
            </w:r>
          </w:p>
        </w:tc>
      </w:tr>
      <w:tr w:rsidR="007319FD" w:rsidRPr="007319FD" w:rsidTr="007319FD">
        <w:trPr>
          <w:trHeight w:val="84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3.3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ทุกรายวิชามีการจัดกิจกรรมการเรียนรู้เชิงรุก (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Active Learning)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โดยให้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ผู้เรียนได้เรียนรู้ด้วยตนเอง ที่สอดคล้องและบรรลุผลลัพธ์ 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CLOs 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3.4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หลักสูตรกำหนดประเด็นการเรียนรู้ตลอดชีวิต จัดกิจกรรมส่งเสริม ปลูกฝังให้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ผู้เรียนเกิดทักษะการเรียนรู้ตลอดชีวิต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และสื่อสารให้ผู้มีส่วนได้ส่วนเสียให้เข้าใจตรงกัน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3.5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มีกิจกรรมการเรียนการสอน มีการปลูกฝัง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ผู้เรียนให้มีแนวความคิดใหม่ๆ มีแนว ความคิดสร้างสรรค์ นวัตกรรม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เน้นจิตใจการเป็นผู้ประกอบการ(มทร. ล้านนา สร้างผู้ประกอบการ)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3.6 ทุกรายวิชาต้องมีการทบทวน (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>Review)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เพื่อปรับปรุงกิจกรรมการเรียนการสอนอย่างต่อเนื่อง(ทุกภาคเรียน/ทุกปีการศึกษา) ให้สอดคล้องกับผลลัพธ์การเรียนรู้ที่คาดหวังรายวิชา (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CLOs) (AUN-QA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3.6)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:rsidR="007319FD" w:rsidRDefault="007319FD" w:rsidP="00614147">
      <w:pPr>
        <w:spacing w:line="240" w:lineRule="auto"/>
      </w:pPr>
    </w:p>
    <w:p w:rsidR="007319FD" w:rsidRDefault="007319FD" w:rsidP="00614147">
      <w:pPr>
        <w:spacing w:line="240" w:lineRule="auto"/>
      </w:pPr>
    </w:p>
    <w:p w:rsidR="007319FD" w:rsidRDefault="007319FD" w:rsidP="00614147">
      <w:pPr>
        <w:spacing w:line="240" w:lineRule="auto"/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21"/>
        <w:gridCol w:w="4252"/>
        <w:gridCol w:w="3118"/>
        <w:gridCol w:w="2883"/>
        <w:gridCol w:w="1937"/>
        <w:gridCol w:w="1985"/>
      </w:tblGrid>
      <w:tr w:rsidR="007319FD" w:rsidRPr="007319FD" w:rsidTr="007319FD">
        <w:trPr>
          <w:trHeight w:val="690"/>
        </w:trPr>
        <w:tc>
          <w:tcPr>
            <w:tcW w:w="4673" w:type="dxa"/>
            <w:gridSpan w:val="2"/>
            <w:shd w:val="clear" w:color="auto" w:fill="FBE4D5" w:themeFill="accent2" w:themeFillTint="33"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3118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ข้อเสนอแนะกรรมการ</w:t>
            </w:r>
          </w:p>
        </w:tc>
        <w:tc>
          <w:tcPr>
            <w:tcW w:w="2883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แผนพัฒนาตามข้อเสนอแนะ</w:t>
            </w:r>
          </w:p>
        </w:tc>
        <w:tc>
          <w:tcPr>
            <w:tcW w:w="1937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5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เอกสารประกอบ</w:t>
            </w:r>
          </w:p>
        </w:tc>
      </w:tr>
      <w:tr w:rsidR="007319FD" w:rsidRPr="007319FD" w:rsidTr="007319FD">
        <w:trPr>
          <w:trHeight w:val="420"/>
        </w:trPr>
        <w:tc>
          <w:tcPr>
            <w:tcW w:w="14596" w:type="dxa"/>
            <w:gridSpan w:val="6"/>
            <w:shd w:val="clear" w:color="auto" w:fill="D9D9D9" w:themeFill="background1" w:themeFillShade="D9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การประเมินผู้เรียน</w:t>
            </w: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(Student Assessment)</w:t>
            </w:r>
          </w:p>
          <w:p w:rsidR="007319FD" w:rsidRPr="007319FD" w:rsidRDefault="007319FD" w:rsidP="006141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19FD" w:rsidRPr="007319FD" w:rsidTr="007319FD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4.1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มีการกำหนดวิธีการ เครื่องมือ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และเกณฑ์การประเมินผลที่หลากหลายสอดคล้องกับผลลัพธ์การเรียนรู้ที่คาดหวัง (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CLOs)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ทุกรายวิชาและสื่อสารให้ ผู้เรียนเข้าใจ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4.2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มีการกำหนดแนวทางการวัดผล ประเมินผล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และระบบกลไกการอุทธรณ์ผลการประเมิน ที่เป็นกลางโดยเฉพาะ และสื่อสารไปยัง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ผู้เรียนให้รับรู้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4.3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มีการกำหนดมาตรฐานขั้นตอนการประเมินความก้าวหน้าของการเรียน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และหลักเกณฑ์ความสำเร็จการศึกษาของ ผู้เรียนไว้อย่างชัดเจน และสื่อสารไปยัง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168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4.4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แสดงให้เห็นถึงความเที่ยงตรง และความเป็นธรรมในการประเมินผลโดยครอบ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คลุมถึงวิธีการ เครื่องมือ และเกณฑ์การวัดประเมินผล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โดยอย่างน้อยต้องมีการแสดงให้เห็นหลักการให้คะแนน แนวทางเฉลยข้อสอบ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กรอบเวลาดำเนินการ และกฎระเบียบสำคัญ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:rsidR="007319FD" w:rsidRDefault="007319FD" w:rsidP="00614147">
      <w:pPr>
        <w:spacing w:line="240" w:lineRule="auto"/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21"/>
        <w:gridCol w:w="4252"/>
        <w:gridCol w:w="3118"/>
        <w:gridCol w:w="2883"/>
        <w:gridCol w:w="1937"/>
        <w:gridCol w:w="1985"/>
      </w:tblGrid>
      <w:tr w:rsidR="007319FD" w:rsidRPr="007319FD" w:rsidTr="007319FD">
        <w:trPr>
          <w:trHeight w:val="690"/>
        </w:trPr>
        <w:tc>
          <w:tcPr>
            <w:tcW w:w="4673" w:type="dxa"/>
            <w:gridSpan w:val="2"/>
            <w:shd w:val="clear" w:color="auto" w:fill="FBE4D5" w:themeFill="accent2" w:themeFillTint="33"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3118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ข้อเสนอแนะกรรมการ</w:t>
            </w:r>
          </w:p>
        </w:tc>
        <w:tc>
          <w:tcPr>
            <w:tcW w:w="2883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แผนพัฒนาตามข้อเสนอแนะ</w:t>
            </w:r>
          </w:p>
        </w:tc>
        <w:tc>
          <w:tcPr>
            <w:tcW w:w="1937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5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เอกสารประกอบ</w:t>
            </w:r>
          </w:p>
        </w:tc>
      </w:tr>
      <w:tr w:rsidR="007319FD" w:rsidRPr="007319FD" w:rsidTr="007319FD">
        <w:trPr>
          <w:trHeight w:val="84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4.5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แสดงวิธีการวัดและประเมินผล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มีการวัดผลสัมฤทธิ์ของผลลัพธ์การเรียนรู้ที่คาดหวังระดับหลักสูตร (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PLOs)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และรายวิชา (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CLOs) 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4.6 มีการให้ข้อมูลย้อนกลับจากผลการประเมิน แก่ ผู้เรียนในเวลาที่เหมาะสม เพื่อการพัฒนาปรับปรุงการเรียนรู้ของ ผู้เรียน และการตัดสินผลลัพธ์สุดท้าย 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4.7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มีการทบทวนและพัฒนากระบวนการประเมินผล ผู้เรียนอย่างต่อเนื่อง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เพื่อให้มั่นใจว่าสอดคล้องกับความต้องการผู้ใช้บัณฑิต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และผลลัพธ์การเรียนรู้รายวิชา (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CLOs) 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420"/>
        </w:trPr>
        <w:tc>
          <w:tcPr>
            <w:tcW w:w="14596" w:type="dxa"/>
            <w:gridSpan w:val="6"/>
            <w:shd w:val="clear" w:color="auto" w:fill="D9D9D9" w:themeFill="background1" w:themeFillShade="D9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การบริหารคุณภาพของบุคลากร (</w:t>
            </w: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Academic Staff)</w:t>
            </w:r>
          </w:p>
          <w:p w:rsidR="007319FD" w:rsidRPr="007319FD" w:rsidRDefault="007319FD" w:rsidP="006141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19FD" w:rsidRPr="007319FD" w:rsidTr="007319FD">
        <w:trPr>
          <w:trHeight w:val="168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5.1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มีแผนอัตรากำลังตามความเชี่ยวชาญ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แผนการสับเปลี่ยนตำแหน่ง การเกษียณอายุ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มีการดำเนินการให้เห็นถึงคุณภาพและปริมาณของบุคลากรสายวิชาการตอบสนองความต้องการด้านการศึกษา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 และการบริการ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:rsidR="007319FD" w:rsidRDefault="007319FD" w:rsidP="00614147">
      <w:pPr>
        <w:spacing w:line="240" w:lineRule="auto"/>
      </w:pPr>
    </w:p>
    <w:p w:rsidR="007319FD" w:rsidRDefault="007319FD" w:rsidP="00614147">
      <w:pPr>
        <w:spacing w:line="240" w:lineRule="auto"/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21"/>
        <w:gridCol w:w="4252"/>
        <w:gridCol w:w="3118"/>
        <w:gridCol w:w="2883"/>
        <w:gridCol w:w="1937"/>
        <w:gridCol w:w="1985"/>
      </w:tblGrid>
      <w:tr w:rsidR="007319FD" w:rsidRPr="007319FD" w:rsidTr="007319FD">
        <w:trPr>
          <w:trHeight w:val="690"/>
        </w:trPr>
        <w:tc>
          <w:tcPr>
            <w:tcW w:w="4673" w:type="dxa"/>
            <w:gridSpan w:val="2"/>
            <w:shd w:val="clear" w:color="auto" w:fill="FBE4D5" w:themeFill="accent2" w:themeFillTint="33"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3118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ข้อเสนอแนะกรรมการ</w:t>
            </w:r>
          </w:p>
        </w:tc>
        <w:tc>
          <w:tcPr>
            <w:tcW w:w="2883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แผนพัฒนาตามข้อเสนอแนะ</w:t>
            </w:r>
          </w:p>
        </w:tc>
        <w:tc>
          <w:tcPr>
            <w:tcW w:w="1937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5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เอกสารประกอบ</w:t>
            </w:r>
          </w:p>
        </w:tc>
      </w:tr>
      <w:tr w:rsidR="007319FD" w:rsidRPr="007319FD" w:rsidTr="007319FD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5.2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มีการวัดผล และกำกับ ติดตามภาระงานของ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ผู้สอนที่เกี่ยวข้องกับหลักสูตรทุกคน เพื่อพัฒนาคุณภาพการศึกษา การวิจัย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และการบริการวิชาการ โดยเสนอข้อมูลแนวโน้มไม่น้อยกว่า 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ปีย้อนหลัง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5.3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 และประเมินสมรรถนะของ ผู้สอน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ในด้านการเรียนการสอน การวิจัย การบริการวิชาการ การทำนุบำรุงศิลปวัฒนธรรม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และสื่อสารให้ผู้เกี่ยวข้องทราบ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84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5.4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มีการจัดสรรภาระงานให้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ผู้สอนอย่างเหมาะสมกับคุณสมบัติ ประสบการณ์ และความเชี่ยวชาญ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84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5.5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การพิจารณาความดีความชอบของผู้สอนอยู่บนฐานของระบบคุณธรรมโดยพิจารณาจากการสอน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 และการบริการ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5.6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มีการกำหนดสิทธิผลประโยชน์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บทบาทความสัมพันธ์ ความรับผิดชอบ และจรรยาบรรณวิชาชีพของผู้สอน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ความเป็นอิสระทางวิชาการ และสื่อสารให้เข้าใจตรงกัน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:rsidR="007319FD" w:rsidRDefault="007319FD" w:rsidP="00614147">
      <w:pPr>
        <w:spacing w:line="240" w:lineRule="auto"/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21"/>
        <w:gridCol w:w="4252"/>
        <w:gridCol w:w="3118"/>
        <w:gridCol w:w="2883"/>
        <w:gridCol w:w="1937"/>
        <w:gridCol w:w="1985"/>
      </w:tblGrid>
      <w:tr w:rsidR="007319FD" w:rsidRPr="007319FD" w:rsidTr="007319FD">
        <w:trPr>
          <w:trHeight w:val="690"/>
        </w:trPr>
        <w:tc>
          <w:tcPr>
            <w:tcW w:w="4673" w:type="dxa"/>
            <w:gridSpan w:val="2"/>
            <w:shd w:val="clear" w:color="auto" w:fill="FBE4D5" w:themeFill="accent2" w:themeFillTint="33"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3118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ข้อเสนอแนะกรรมการ</w:t>
            </w:r>
          </w:p>
        </w:tc>
        <w:tc>
          <w:tcPr>
            <w:tcW w:w="2883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แผนพัฒนาตามข้อเสนอแนะ</w:t>
            </w:r>
          </w:p>
        </w:tc>
        <w:tc>
          <w:tcPr>
            <w:tcW w:w="1937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5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เอกสารประกอบ</w:t>
            </w:r>
          </w:p>
        </w:tc>
      </w:tr>
      <w:tr w:rsidR="007319FD" w:rsidRPr="007319FD" w:rsidTr="007319FD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5.7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มีการสำรวจความต้องการในการอบรมและพัฒนา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ผู้สอนอย่างเป็นระบบชัดเจน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และจัดกิจกรรมการอบรมและพัฒนาที่ตอบสนองต่อความต้องการ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5.8 มีการบริหารจัดการที่คำนึงถึงผลการปฏิบัติงาน มีระบบกลไกการให้รางวัล และการยกย่องชมเชย โดยพิจารณาจากคุณภาพการสอนและการวิจัยของผู้สอน 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420"/>
        </w:trPr>
        <w:tc>
          <w:tcPr>
            <w:tcW w:w="14596" w:type="dxa"/>
            <w:gridSpan w:val="6"/>
            <w:shd w:val="clear" w:color="auto" w:fill="D9D9D9" w:themeFill="background1" w:themeFillShade="D9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การบริการและการสนับสนุนผู้เรียน (</w:t>
            </w: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Student Support Services)</w:t>
            </w:r>
          </w:p>
          <w:p w:rsidR="007319FD" w:rsidRPr="007319FD" w:rsidRDefault="007319FD" w:rsidP="006141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19FD" w:rsidRPr="007319FD" w:rsidTr="007319FD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311" w:hanging="311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6.1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หลักสูตรแสดงให้เห็นว่า มีการกำหนดนโยบายการรับ ผู้เรียน เกณฑ์การรับเข้า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และกระบวนการรับผู้เรียน การเตรียมความพร้อม และมีการสื่อสารปัจจุบัน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311" w:hanging="311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6.2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หลักสูตรมีแผนระยะสั้นและแผนระยะยาวเกี่ยวกับการบริการด้านการจัดการเรียนการสอน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 และการบริการวิชาการ อย่างเพียงพอและมีคุณภาพ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14147" w:rsidRPr="007319FD" w:rsidTr="007319FD">
        <w:trPr>
          <w:trHeight w:val="1260"/>
        </w:trPr>
        <w:tc>
          <w:tcPr>
            <w:tcW w:w="421" w:type="dxa"/>
            <w:tcBorders>
              <w:right w:val="nil"/>
            </w:tcBorders>
            <w:noWrap/>
          </w:tcPr>
          <w:p w:rsidR="00614147" w:rsidRPr="007319FD" w:rsidRDefault="00614147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:rsidR="00614147" w:rsidRPr="007319FD" w:rsidRDefault="00614147" w:rsidP="00614147">
            <w:pPr>
              <w:ind w:left="311" w:hanging="311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6.3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มีระบบติดตามความก้าวหน้าของผู้เรียนผลการเรียน และภาระงานของ ผู้เรียน ที่มีการบันทึกติดตามและให้ข้อมูลย้อนกลับแก่ผู้เรียนตามความจำเป็น</w:t>
            </w:r>
          </w:p>
        </w:tc>
        <w:tc>
          <w:tcPr>
            <w:tcW w:w="3118" w:type="dxa"/>
            <w:noWrap/>
          </w:tcPr>
          <w:p w:rsidR="00614147" w:rsidRPr="007319FD" w:rsidRDefault="00614147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3" w:type="dxa"/>
            <w:noWrap/>
          </w:tcPr>
          <w:p w:rsidR="00614147" w:rsidRPr="007319FD" w:rsidRDefault="00614147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7" w:type="dxa"/>
            <w:noWrap/>
          </w:tcPr>
          <w:p w:rsidR="00614147" w:rsidRPr="007319FD" w:rsidRDefault="00614147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noWrap/>
          </w:tcPr>
          <w:p w:rsidR="00614147" w:rsidRPr="007319FD" w:rsidRDefault="00614147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19FD" w:rsidRDefault="007319FD" w:rsidP="00614147">
      <w:pPr>
        <w:spacing w:line="240" w:lineRule="auto"/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21"/>
        <w:gridCol w:w="4252"/>
        <w:gridCol w:w="3118"/>
        <w:gridCol w:w="2883"/>
        <w:gridCol w:w="1937"/>
        <w:gridCol w:w="1985"/>
      </w:tblGrid>
      <w:tr w:rsidR="007319FD" w:rsidRPr="007319FD" w:rsidTr="007319FD">
        <w:trPr>
          <w:trHeight w:val="690"/>
        </w:trPr>
        <w:tc>
          <w:tcPr>
            <w:tcW w:w="4673" w:type="dxa"/>
            <w:gridSpan w:val="2"/>
            <w:shd w:val="clear" w:color="auto" w:fill="FBE4D5" w:themeFill="accent2" w:themeFillTint="33"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3118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ข้อเสนอแนะกรรมการ</w:t>
            </w:r>
          </w:p>
        </w:tc>
        <w:tc>
          <w:tcPr>
            <w:tcW w:w="2883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แผนพัฒนาตามข้อเสนอแนะ</w:t>
            </w:r>
          </w:p>
        </w:tc>
        <w:tc>
          <w:tcPr>
            <w:tcW w:w="1937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5" w:type="dxa"/>
            <w:shd w:val="clear" w:color="auto" w:fill="FBE4D5" w:themeFill="accent2" w:themeFillTint="33"/>
            <w:noWrap/>
            <w:vAlign w:val="center"/>
            <w:hideMark/>
          </w:tcPr>
          <w:p w:rsidR="007319FD" w:rsidRPr="007319FD" w:rsidRDefault="007319FD" w:rsidP="006141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เอกสารประกอบ</w:t>
            </w:r>
          </w:p>
        </w:tc>
      </w:tr>
      <w:tr w:rsidR="007319FD" w:rsidRPr="007319FD" w:rsidTr="00614147">
        <w:trPr>
          <w:trHeight w:val="84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6.4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มีกิจกรรมเสริมหลักสูตร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สนับสนุนทักษะของผู้เรียน เพื่อเพิ่มประสบการณ์การเรียนรู้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และการมีศักยภาพในการทำงานเพิ่มขึ้น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614147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6.5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สมรรถนะและติดตามการดำเนินงานของบุคลากรสายสนับสนุนเพื่อมาช่วยสนับสนุนการบริการและการช่วยเหลือผู้เรียน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ที่เหมาะสมตามกิจกรรมต่าง ๆ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614147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6.6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มีการประเมินผลการให้บริการและสนับสนุน ผู้เรียนที่สามารถเทียบเคียงกับ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คู่เทียบภายนอก เพื่อยกระดับการบริการและสนับสนุนอย่างต่อเนื่อง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:rsidR="0029308A" w:rsidRDefault="0029308A"/>
    <w:p w:rsidR="0029308A" w:rsidRDefault="0029308A"/>
    <w:p w:rsidR="0029308A" w:rsidRDefault="0029308A"/>
    <w:p w:rsidR="0029308A" w:rsidRDefault="0029308A"/>
    <w:p w:rsidR="0029308A" w:rsidRDefault="0029308A"/>
    <w:p w:rsidR="0029308A" w:rsidRDefault="0029308A"/>
    <w:p w:rsidR="0029308A" w:rsidRDefault="0029308A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21"/>
        <w:gridCol w:w="4252"/>
        <w:gridCol w:w="3118"/>
        <w:gridCol w:w="2883"/>
        <w:gridCol w:w="1937"/>
        <w:gridCol w:w="1985"/>
      </w:tblGrid>
      <w:tr w:rsidR="0029308A" w:rsidRPr="007319FD" w:rsidTr="00AC30D7">
        <w:trPr>
          <w:trHeight w:val="690"/>
        </w:trPr>
        <w:tc>
          <w:tcPr>
            <w:tcW w:w="4673" w:type="dxa"/>
            <w:gridSpan w:val="2"/>
            <w:shd w:val="clear" w:color="auto" w:fill="FBE4D5" w:themeFill="accent2" w:themeFillTint="33"/>
            <w:vAlign w:val="center"/>
            <w:hideMark/>
          </w:tcPr>
          <w:p w:rsidR="0029308A" w:rsidRPr="007319FD" w:rsidRDefault="0029308A" w:rsidP="00AC3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ตั</w:t>
            </w: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วชี้วัด</w:t>
            </w:r>
          </w:p>
        </w:tc>
        <w:tc>
          <w:tcPr>
            <w:tcW w:w="3118" w:type="dxa"/>
            <w:shd w:val="clear" w:color="auto" w:fill="FBE4D5" w:themeFill="accent2" w:themeFillTint="33"/>
            <w:noWrap/>
            <w:vAlign w:val="center"/>
            <w:hideMark/>
          </w:tcPr>
          <w:p w:rsidR="0029308A" w:rsidRPr="007319FD" w:rsidRDefault="0029308A" w:rsidP="00AC3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ข้อเสนอแนะกรรมการ</w:t>
            </w:r>
          </w:p>
        </w:tc>
        <w:tc>
          <w:tcPr>
            <w:tcW w:w="2883" w:type="dxa"/>
            <w:shd w:val="clear" w:color="auto" w:fill="FBE4D5" w:themeFill="accent2" w:themeFillTint="33"/>
            <w:noWrap/>
            <w:vAlign w:val="center"/>
            <w:hideMark/>
          </w:tcPr>
          <w:p w:rsidR="0029308A" w:rsidRPr="007319FD" w:rsidRDefault="0029308A" w:rsidP="00AC3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แผนพัฒนาตามข้อเสนอแนะ</w:t>
            </w:r>
          </w:p>
        </w:tc>
        <w:tc>
          <w:tcPr>
            <w:tcW w:w="1937" w:type="dxa"/>
            <w:shd w:val="clear" w:color="auto" w:fill="FBE4D5" w:themeFill="accent2" w:themeFillTint="33"/>
            <w:noWrap/>
            <w:vAlign w:val="center"/>
            <w:hideMark/>
          </w:tcPr>
          <w:p w:rsidR="0029308A" w:rsidRPr="007319FD" w:rsidRDefault="0029308A" w:rsidP="00AC3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5" w:type="dxa"/>
            <w:shd w:val="clear" w:color="auto" w:fill="FBE4D5" w:themeFill="accent2" w:themeFillTint="33"/>
            <w:noWrap/>
            <w:vAlign w:val="center"/>
            <w:hideMark/>
          </w:tcPr>
          <w:p w:rsidR="0029308A" w:rsidRPr="007319FD" w:rsidRDefault="0029308A" w:rsidP="00AC3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เอกสารประกอบ</w:t>
            </w:r>
          </w:p>
        </w:tc>
      </w:tr>
      <w:tr w:rsidR="007319FD" w:rsidRPr="007319FD" w:rsidTr="00614147">
        <w:trPr>
          <w:trHeight w:val="390"/>
        </w:trPr>
        <w:tc>
          <w:tcPr>
            <w:tcW w:w="4673" w:type="dxa"/>
            <w:gridSpan w:val="2"/>
            <w:shd w:val="clear" w:color="auto" w:fill="D9D9D9" w:themeFill="background1" w:themeFillShade="D9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7. </w:t>
            </w: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สิ่งอำนวยความสะดวกและโครงสร้างพื้นฐาน (</w:t>
            </w: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Facilities and Infrastructure)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83" w:type="dxa"/>
            <w:shd w:val="clear" w:color="auto" w:fill="D9D9D9" w:themeFill="background1" w:themeFillShade="D9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37" w:type="dxa"/>
            <w:shd w:val="clear" w:color="auto" w:fill="D9D9D9" w:themeFill="background1" w:themeFillShade="D9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7.1</w:t>
            </w:r>
            <w:r w:rsidRPr="007319FD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มีทรัพยากรทางกายภาพ รวมถึงสถานที่</w:t>
            </w:r>
            <w:r w:rsidRPr="007319FD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เครื่องมือ อุปกรณ์และเทคโนโลยีสารสนเทศที่ตอบสนองต่อหลักสูตร</w:t>
            </w:r>
            <w:r w:rsidRPr="007319FD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ที่เพียงพอต่อการดำเนินงาน พร้อมใช้ และทันสมัยเหมาะสมกับการเรียนการสอน</w:t>
            </w:r>
          </w:p>
          <w:p w:rsidR="0029308A" w:rsidRPr="007319FD" w:rsidRDefault="0029308A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84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7.2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มีห้องปฏิบัติการและเครื่องมือแสดงให้เห็นว่ามีความทันสมัย พร้อมใช้งาน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และจัดสรรได้อย่างมีประสิทธิภาพ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84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 7.3 </w:t>
            </w:r>
            <w:r w:rsidRPr="007319F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มหาวิทยาลัยมีห้องสมุดดิจิทัล</w:t>
            </w:r>
            <w:r w:rsidRPr="007319FD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ที่มีความสอดคล้องกับความก้าวหน้าของเทคโนโลยีสารสนเทศ/การสื่อสาร</w:t>
            </w:r>
            <w:r w:rsidRPr="007319FD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และตอบสนองต่อหลักสูตร</w:t>
            </w:r>
            <w:r w:rsidRPr="007319FD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84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 7.4 </w:t>
            </w:r>
            <w:r w:rsidRPr="007319F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มหาวิทยาลัยมีระบบเทคโนโลยีสารสนเทศที่ตอบสนองความต้องการของบุคลากรและ ผู้เรียน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:rsidR="0029308A" w:rsidRDefault="0029308A"/>
    <w:p w:rsidR="007E7624" w:rsidRDefault="007E7624">
      <w:pPr>
        <w:rPr>
          <w:rFonts w:hint="cs"/>
        </w:rPr>
      </w:pPr>
    </w:p>
    <w:p w:rsidR="0029308A" w:rsidRDefault="0029308A"/>
    <w:p w:rsidR="0029308A" w:rsidRDefault="0029308A">
      <w:pPr>
        <w:rPr>
          <w:rFonts w:hint="cs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21"/>
        <w:gridCol w:w="4252"/>
        <w:gridCol w:w="3118"/>
        <w:gridCol w:w="2883"/>
        <w:gridCol w:w="1937"/>
        <w:gridCol w:w="1985"/>
      </w:tblGrid>
      <w:tr w:rsidR="0029308A" w:rsidRPr="007319FD" w:rsidTr="00AC30D7">
        <w:trPr>
          <w:trHeight w:val="690"/>
        </w:trPr>
        <w:tc>
          <w:tcPr>
            <w:tcW w:w="4673" w:type="dxa"/>
            <w:gridSpan w:val="2"/>
            <w:shd w:val="clear" w:color="auto" w:fill="FBE4D5" w:themeFill="accent2" w:themeFillTint="33"/>
            <w:vAlign w:val="center"/>
            <w:hideMark/>
          </w:tcPr>
          <w:p w:rsidR="0029308A" w:rsidRPr="007319FD" w:rsidRDefault="0029308A" w:rsidP="00AC3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ตั</w:t>
            </w: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วชี้วัด</w:t>
            </w:r>
          </w:p>
        </w:tc>
        <w:tc>
          <w:tcPr>
            <w:tcW w:w="3118" w:type="dxa"/>
            <w:shd w:val="clear" w:color="auto" w:fill="FBE4D5" w:themeFill="accent2" w:themeFillTint="33"/>
            <w:noWrap/>
            <w:vAlign w:val="center"/>
            <w:hideMark/>
          </w:tcPr>
          <w:p w:rsidR="0029308A" w:rsidRPr="007319FD" w:rsidRDefault="0029308A" w:rsidP="00AC3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ข้อเสนอแนะกรรมการ</w:t>
            </w:r>
          </w:p>
        </w:tc>
        <w:tc>
          <w:tcPr>
            <w:tcW w:w="2883" w:type="dxa"/>
            <w:shd w:val="clear" w:color="auto" w:fill="FBE4D5" w:themeFill="accent2" w:themeFillTint="33"/>
            <w:noWrap/>
            <w:vAlign w:val="center"/>
            <w:hideMark/>
          </w:tcPr>
          <w:p w:rsidR="0029308A" w:rsidRPr="007319FD" w:rsidRDefault="0029308A" w:rsidP="00AC3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แผนพัฒนาตามข้อเสนอแนะ</w:t>
            </w:r>
          </w:p>
        </w:tc>
        <w:tc>
          <w:tcPr>
            <w:tcW w:w="1937" w:type="dxa"/>
            <w:shd w:val="clear" w:color="auto" w:fill="FBE4D5" w:themeFill="accent2" w:themeFillTint="33"/>
            <w:noWrap/>
            <w:vAlign w:val="center"/>
            <w:hideMark/>
          </w:tcPr>
          <w:p w:rsidR="0029308A" w:rsidRPr="007319FD" w:rsidRDefault="0029308A" w:rsidP="00AC3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5" w:type="dxa"/>
            <w:shd w:val="clear" w:color="auto" w:fill="FBE4D5" w:themeFill="accent2" w:themeFillTint="33"/>
            <w:noWrap/>
            <w:vAlign w:val="center"/>
            <w:hideMark/>
          </w:tcPr>
          <w:p w:rsidR="0029308A" w:rsidRPr="007319FD" w:rsidRDefault="0029308A" w:rsidP="00AC3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เอกสารประกอบ</w:t>
            </w:r>
          </w:p>
        </w:tc>
      </w:tr>
      <w:tr w:rsidR="007319FD" w:rsidRPr="007319FD" w:rsidTr="007319FD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7.5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มีการจัดหาคอมพิวเตอร์และโครงสร้างเน็ตเวิร์ค เพื่อให้บุคลากรและ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ผู้เรียนเข้าถึงได้ง่าย สามารถใช้ประโยชน์กับเรียนการสอน การวิจัย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การบริการและการบริหารงานในหลายพื้นที่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29308A" w:rsidRPr="007319FD" w:rsidRDefault="007319FD" w:rsidP="0029308A">
            <w:pPr>
              <w:ind w:left="453" w:hanging="453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7.6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มีการกำหนดและดำเนินการตามมาตรฐาน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ในด้านสิ่งแวดล้อม สุขภาพและความปลอดภัย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รวมทั้งมีการตอบสนองให้กับบุคคลที่มีความต้องการพิเศษ 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29308A">
            <w:pPr>
              <w:ind w:left="454" w:hanging="454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7.7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มีการจัดเตรียมสิ่งแวดล้อมทางด้านกายภาพ ด้านสังคม และด้านจิตวิทยา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ที่เอื้อต่อการจัดการเรียนการสอน การวิจัย และสุขภาวะส่วนบุคคล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168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7.8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มีการกำหนดสมรรถนะ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และการประเมินสมรรถนะของบุคลากรสายสนับสนุน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ซึ่งทำหน้าที่ให้บริการที่เกี่ยวกับสิ่งอำนวยความสะดวกต่าง ๆ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เพื่อให้มั่นใจว่าบุคลากรสายสนับสนุนสามารถจะตอบสนองความต้องการของผู้มีส่วนได้ส่วนเสียได้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:rsidR="0029308A" w:rsidRDefault="0029308A"/>
    <w:p w:rsidR="0029308A" w:rsidRDefault="0029308A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21"/>
        <w:gridCol w:w="4252"/>
        <w:gridCol w:w="3118"/>
        <w:gridCol w:w="2883"/>
        <w:gridCol w:w="1937"/>
        <w:gridCol w:w="1985"/>
      </w:tblGrid>
      <w:tr w:rsidR="0029308A" w:rsidRPr="007319FD" w:rsidTr="00AC30D7">
        <w:trPr>
          <w:trHeight w:val="690"/>
        </w:trPr>
        <w:tc>
          <w:tcPr>
            <w:tcW w:w="4673" w:type="dxa"/>
            <w:gridSpan w:val="2"/>
            <w:shd w:val="clear" w:color="auto" w:fill="FBE4D5" w:themeFill="accent2" w:themeFillTint="33"/>
            <w:vAlign w:val="center"/>
            <w:hideMark/>
          </w:tcPr>
          <w:p w:rsidR="0029308A" w:rsidRPr="007319FD" w:rsidRDefault="0029308A" w:rsidP="00AC3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3118" w:type="dxa"/>
            <w:shd w:val="clear" w:color="auto" w:fill="FBE4D5" w:themeFill="accent2" w:themeFillTint="33"/>
            <w:noWrap/>
            <w:vAlign w:val="center"/>
            <w:hideMark/>
          </w:tcPr>
          <w:p w:rsidR="0029308A" w:rsidRPr="007319FD" w:rsidRDefault="0029308A" w:rsidP="00AC3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ข้อเสนอแนะกรรมการ</w:t>
            </w:r>
          </w:p>
        </w:tc>
        <w:tc>
          <w:tcPr>
            <w:tcW w:w="2883" w:type="dxa"/>
            <w:shd w:val="clear" w:color="auto" w:fill="FBE4D5" w:themeFill="accent2" w:themeFillTint="33"/>
            <w:noWrap/>
            <w:vAlign w:val="center"/>
            <w:hideMark/>
          </w:tcPr>
          <w:p w:rsidR="0029308A" w:rsidRPr="007319FD" w:rsidRDefault="0029308A" w:rsidP="00AC3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แผนพัฒนาตามข้อเสนอแนะ</w:t>
            </w:r>
          </w:p>
        </w:tc>
        <w:tc>
          <w:tcPr>
            <w:tcW w:w="1937" w:type="dxa"/>
            <w:shd w:val="clear" w:color="auto" w:fill="FBE4D5" w:themeFill="accent2" w:themeFillTint="33"/>
            <w:noWrap/>
            <w:vAlign w:val="center"/>
            <w:hideMark/>
          </w:tcPr>
          <w:p w:rsidR="0029308A" w:rsidRPr="007319FD" w:rsidRDefault="0029308A" w:rsidP="00AC3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5" w:type="dxa"/>
            <w:shd w:val="clear" w:color="auto" w:fill="FBE4D5" w:themeFill="accent2" w:themeFillTint="33"/>
            <w:noWrap/>
            <w:vAlign w:val="center"/>
            <w:hideMark/>
          </w:tcPr>
          <w:p w:rsidR="0029308A" w:rsidRPr="007319FD" w:rsidRDefault="0029308A" w:rsidP="00AC3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เอกสารประกอบ</w:t>
            </w:r>
          </w:p>
        </w:tc>
      </w:tr>
      <w:tr w:rsidR="007319FD" w:rsidRPr="007319FD" w:rsidTr="007319FD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614147" w:rsidRDefault="007319FD" w:rsidP="0029308A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7.9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มีการประเมินและปรับปรุงคุณภาพของโครงสร้างพื้นฐานและสิ่งอำนวยความสะดวก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ห้องสมุด ห้องปฏิบัติการเทคโนโลยีสารสนเทศ และการบริการ ผู้เรียน) </w:t>
            </w:r>
          </w:p>
          <w:p w:rsidR="00614147" w:rsidRPr="007319FD" w:rsidRDefault="00614147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420"/>
        </w:trPr>
        <w:tc>
          <w:tcPr>
            <w:tcW w:w="14596" w:type="dxa"/>
            <w:gridSpan w:val="6"/>
            <w:shd w:val="clear" w:color="auto" w:fill="D9D9D9" w:themeFill="background1" w:themeFillShade="D9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8. </w:t>
            </w: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ผลผลิตและผลลัพธ์ (</w:t>
            </w: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 and Outcomes)</w:t>
            </w:r>
          </w:p>
        </w:tc>
      </w:tr>
      <w:tr w:rsidR="007319FD" w:rsidRPr="007319FD" w:rsidTr="007319FD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8.1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มีการจัดเก็บข้อมูลอัตราการสำเร็จการศึกษา อัตราการลาออก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ระยะเวลาเฉลี่ยในการสำเร็จการศึกษา และแสดงถึงกระบวนการวิเคราะห์ การกำกับ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ติดตาม และเทียบเคียงเพื่อการปรับปรุงกระบวนการให้ดีขึ้น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168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8.2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มีการจัดเก็บข้อมูลความสามารถของบัณฑิตในการทำงานได้ตรงตามความต้องการของตลาดแรงงาน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การเป็นผู้ประกอบการ และการ ศึกษาต่อ แสดงถึงกระบวนการวิเคราะห์ การกำกับ ติดตาม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และเทียบเคียงเพื่อการปรับปรุงกระบวนการ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:rsidR="0029308A" w:rsidRDefault="0029308A"/>
    <w:p w:rsidR="0029308A" w:rsidRDefault="0029308A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21"/>
        <w:gridCol w:w="4252"/>
        <w:gridCol w:w="3118"/>
        <w:gridCol w:w="2883"/>
        <w:gridCol w:w="1937"/>
        <w:gridCol w:w="1985"/>
      </w:tblGrid>
      <w:tr w:rsidR="0029308A" w:rsidRPr="007319FD" w:rsidTr="00AC30D7">
        <w:trPr>
          <w:trHeight w:val="690"/>
        </w:trPr>
        <w:tc>
          <w:tcPr>
            <w:tcW w:w="4673" w:type="dxa"/>
            <w:gridSpan w:val="2"/>
            <w:shd w:val="clear" w:color="auto" w:fill="FBE4D5" w:themeFill="accent2" w:themeFillTint="33"/>
            <w:vAlign w:val="center"/>
            <w:hideMark/>
          </w:tcPr>
          <w:p w:rsidR="0029308A" w:rsidRPr="007319FD" w:rsidRDefault="0029308A" w:rsidP="00AC3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3118" w:type="dxa"/>
            <w:shd w:val="clear" w:color="auto" w:fill="FBE4D5" w:themeFill="accent2" w:themeFillTint="33"/>
            <w:noWrap/>
            <w:vAlign w:val="center"/>
            <w:hideMark/>
          </w:tcPr>
          <w:p w:rsidR="0029308A" w:rsidRPr="007319FD" w:rsidRDefault="0029308A" w:rsidP="00AC3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ข้อเสนอแนะกรรมการ</w:t>
            </w:r>
          </w:p>
        </w:tc>
        <w:tc>
          <w:tcPr>
            <w:tcW w:w="2883" w:type="dxa"/>
            <w:shd w:val="clear" w:color="auto" w:fill="FBE4D5" w:themeFill="accent2" w:themeFillTint="33"/>
            <w:noWrap/>
            <w:vAlign w:val="center"/>
            <w:hideMark/>
          </w:tcPr>
          <w:p w:rsidR="0029308A" w:rsidRPr="007319FD" w:rsidRDefault="0029308A" w:rsidP="00AC3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แผนพัฒนาตามข้อเสนอแนะ</w:t>
            </w:r>
          </w:p>
        </w:tc>
        <w:tc>
          <w:tcPr>
            <w:tcW w:w="1937" w:type="dxa"/>
            <w:shd w:val="clear" w:color="auto" w:fill="FBE4D5" w:themeFill="accent2" w:themeFillTint="33"/>
            <w:noWrap/>
            <w:vAlign w:val="center"/>
            <w:hideMark/>
          </w:tcPr>
          <w:p w:rsidR="0029308A" w:rsidRPr="007319FD" w:rsidRDefault="0029308A" w:rsidP="00AC3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5" w:type="dxa"/>
            <w:shd w:val="clear" w:color="auto" w:fill="FBE4D5" w:themeFill="accent2" w:themeFillTint="33"/>
            <w:noWrap/>
            <w:vAlign w:val="center"/>
            <w:hideMark/>
          </w:tcPr>
          <w:p w:rsidR="0029308A" w:rsidRPr="007319FD" w:rsidRDefault="0029308A" w:rsidP="00AC3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เอกสารประกอบ</w:t>
            </w:r>
          </w:p>
        </w:tc>
      </w:tr>
      <w:tr w:rsidR="007319FD" w:rsidRPr="007319FD" w:rsidTr="007319FD">
        <w:trPr>
          <w:trHeight w:val="168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 8.3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มีการจัดเก็บข้อมูลผลงานวิจัย งานสร้าง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สรรค์ และกิจกรรมที่เกี่ยวข้องที่ดำเนินการโดย ผู้สอนและ ผู้เรียน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และแสดงถึงกระบวน การวิเคราะห์ การกำกับ ติดตาม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และเทียบเคียงเพื่อการปรับปรุงกระบวนการให้ดีขึ้น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126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8.4 มีการจัดเก็บข้อมูลที่แสดงถึงความสำเร็จของผลลัพธ์การเรียนรู้ระดับหลักสูตร (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PLOs)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และแสดงถึงกระบวนการวิเคราะห์ การกำกับ ติดตาม และเทียบเคียงเพื่อการปรับปรุงกระบวนการให้ดีขึ้น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319FD" w:rsidRPr="007319FD" w:rsidTr="007319FD">
        <w:trPr>
          <w:trHeight w:val="840"/>
        </w:trPr>
        <w:tc>
          <w:tcPr>
            <w:tcW w:w="421" w:type="dxa"/>
            <w:tcBorders>
              <w:right w:val="nil"/>
            </w:tcBorders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52" w:type="dxa"/>
            <w:tcBorders>
              <w:left w:val="nil"/>
            </w:tcBorders>
            <w:hideMark/>
          </w:tcPr>
          <w:p w:rsidR="007319FD" w:rsidRPr="007319FD" w:rsidRDefault="007319FD" w:rsidP="00614147">
            <w:pPr>
              <w:ind w:left="453" w:hanging="453"/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8.5</w:t>
            </w:r>
            <w:r w:rsidR="006141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ระดับความพึงพอใจของผู้มีส่วนได้ส่วนเสียต่าง ๆ เพื่อการติดตามปรียบเทียบ</w:t>
            </w:r>
            <w:r w:rsidRPr="007319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19FD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ผลลัพธ์ที่ได้ และการปรับปรุงกระบวนการให้ดีขึ้น</w:t>
            </w:r>
          </w:p>
        </w:tc>
        <w:tc>
          <w:tcPr>
            <w:tcW w:w="3118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83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37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319FD" w:rsidRPr="007319FD" w:rsidRDefault="007319FD" w:rsidP="006141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9F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:rsidR="00A75EEC" w:rsidRDefault="00A75EEC" w:rsidP="006141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19FD" w:rsidRDefault="007319FD" w:rsidP="006141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308A" w:rsidRDefault="0029308A" w:rsidP="006141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19FD" w:rsidRPr="00291A16" w:rsidRDefault="007319FD" w:rsidP="00614147">
      <w:pPr>
        <w:tabs>
          <w:tab w:val="left" w:pos="2880"/>
          <w:tab w:val="left" w:pos="7938"/>
        </w:tabs>
        <w:spacing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           </w:t>
      </w:r>
      <w:r w:rsidRPr="00291A16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ลงนาม</w:t>
      </w:r>
      <w:r w:rsidRPr="00291A16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…………………..…………………..</w:t>
      </w:r>
      <w:r w:rsidRPr="00291A16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(ผู้รายงาน)</w:t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</w:r>
      <w:r w:rsidRPr="00291A16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ลงนาม</w:t>
      </w:r>
      <w:r w:rsidRPr="00291A16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....................................................</w:t>
      </w:r>
      <w:r w:rsidRPr="00291A16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(ประธานหลักสูตร)</w:t>
      </w:r>
    </w:p>
    <w:p w:rsidR="007319FD" w:rsidRPr="00291A16" w:rsidRDefault="007319FD" w:rsidP="00614147">
      <w:pPr>
        <w:tabs>
          <w:tab w:val="left" w:pos="3510"/>
          <w:tab w:val="left" w:pos="9270"/>
        </w:tabs>
        <w:spacing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291A16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              </w:t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 </w:t>
      </w:r>
      <w:r w:rsidRPr="00291A16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(</w:t>
      </w:r>
      <w:r w:rsidR="0029308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dotted"/>
          <w:cs/>
        </w:rPr>
        <w:tab/>
      </w:r>
      <w:r w:rsidR="0029308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u w:val="dotted"/>
          <w:cs/>
        </w:rPr>
        <w:t xml:space="preserve">             </w:t>
      </w:r>
      <w:r w:rsidRPr="00291A16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)                               </w:t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                   </w:t>
      </w:r>
      <w:r w:rsidR="0029308A" w:rsidRPr="00291A16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(</w:t>
      </w:r>
      <w:r w:rsidR="0029308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dotted"/>
          <w:cs/>
        </w:rPr>
        <w:tab/>
      </w:r>
      <w:r w:rsidR="0029308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u w:val="dotted"/>
          <w:cs/>
        </w:rPr>
        <w:t xml:space="preserve">    </w:t>
      </w:r>
      <w:r w:rsidR="0029308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dotted"/>
          <w:cs/>
        </w:rPr>
        <w:tab/>
      </w:r>
      <w:r w:rsidR="0029308A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dotted"/>
          <w:cs/>
        </w:rPr>
        <w:tab/>
      </w:r>
      <w:r w:rsidR="0029308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u w:val="dotted"/>
          <w:cs/>
        </w:rPr>
        <w:t xml:space="preserve">         </w:t>
      </w:r>
      <w:r w:rsidR="0029308A" w:rsidRPr="00291A16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)</w:t>
      </w:r>
    </w:p>
    <w:p w:rsidR="007319FD" w:rsidRPr="007319FD" w:rsidRDefault="007319FD" w:rsidP="0061414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7319FD" w:rsidRPr="007319FD" w:rsidSect="007319FD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318FA" w:rsidRDefault="001318FA" w:rsidP="007E7624">
      <w:pPr>
        <w:spacing w:after="0" w:line="240" w:lineRule="auto"/>
      </w:pPr>
      <w:r>
        <w:separator/>
      </w:r>
    </w:p>
  </w:endnote>
  <w:endnote w:type="continuationSeparator" w:id="0">
    <w:p w:rsidR="001318FA" w:rsidRDefault="001318FA" w:rsidP="007E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7624" w:rsidRPr="007E7624" w:rsidRDefault="007E7624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 w:hint="cs"/>
        <w:color w:val="222A35" w:themeColor="text2" w:themeShade="80"/>
        <w:sz w:val="28"/>
      </w:rPr>
    </w:pPr>
    <w:r w:rsidRPr="007E7624">
      <w:rPr>
        <w:rFonts w:ascii="TH SarabunPSK" w:hAnsi="TH SarabunPSK" w:cs="TH SarabunPSK" w:hint="cs"/>
        <w:color w:val="8496B0" w:themeColor="text2" w:themeTint="99"/>
        <w:spacing w:val="60"/>
        <w:sz w:val="28"/>
        <w:lang w:val="th-TH"/>
      </w:rPr>
      <w:t>หน้า</w:t>
    </w:r>
    <w:r w:rsidRPr="007E7624">
      <w:rPr>
        <w:rFonts w:ascii="TH SarabunPSK" w:hAnsi="TH SarabunPSK" w:cs="TH SarabunPSK" w:hint="cs"/>
        <w:color w:val="8496B0" w:themeColor="text2" w:themeTint="99"/>
        <w:sz w:val="28"/>
        <w:lang w:val="th-TH"/>
      </w:rPr>
      <w:t xml:space="preserve"> </w:t>
    </w:r>
    <w:r w:rsidRPr="007E7624">
      <w:rPr>
        <w:rFonts w:ascii="TH SarabunPSK" w:hAnsi="TH SarabunPSK" w:cs="TH SarabunPSK" w:hint="cs"/>
        <w:color w:val="323E4F" w:themeColor="text2" w:themeShade="BF"/>
        <w:sz w:val="28"/>
      </w:rPr>
      <w:fldChar w:fldCharType="begin"/>
    </w:r>
    <w:r w:rsidRPr="007E7624">
      <w:rPr>
        <w:rFonts w:ascii="TH SarabunPSK" w:hAnsi="TH SarabunPSK" w:cs="TH SarabunPSK" w:hint="cs"/>
        <w:color w:val="323E4F" w:themeColor="text2" w:themeShade="BF"/>
        <w:sz w:val="28"/>
      </w:rPr>
      <w:instrText>PAGE   \* MERGEFORMAT</w:instrText>
    </w:r>
    <w:r w:rsidRPr="007E7624">
      <w:rPr>
        <w:rFonts w:ascii="TH SarabunPSK" w:hAnsi="TH SarabunPSK" w:cs="TH SarabunPSK" w:hint="cs"/>
        <w:color w:val="323E4F" w:themeColor="text2" w:themeShade="BF"/>
        <w:sz w:val="28"/>
      </w:rPr>
      <w:fldChar w:fldCharType="separate"/>
    </w:r>
    <w:r w:rsidRPr="007E7624">
      <w:rPr>
        <w:rFonts w:ascii="TH SarabunPSK" w:hAnsi="TH SarabunPSK" w:cs="TH SarabunPSK" w:hint="cs"/>
        <w:color w:val="323E4F" w:themeColor="text2" w:themeShade="BF"/>
        <w:sz w:val="28"/>
        <w:lang w:val="th-TH"/>
      </w:rPr>
      <w:t>1</w:t>
    </w:r>
    <w:r w:rsidRPr="007E7624">
      <w:rPr>
        <w:rFonts w:ascii="TH SarabunPSK" w:hAnsi="TH SarabunPSK" w:cs="TH SarabunPSK" w:hint="cs"/>
        <w:color w:val="323E4F" w:themeColor="text2" w:themeShade="BF"/>
        <w:sz w:val="28"/>
      </w:rPr>
      <w:fldChar w:fldCharType="end"/>
    </w:r>
    <w:r w:rsidRPr="007E7624">
      <w:rPr>
        <w:rFonts w:ascii="TH SarabunPSK" w:hAnsi="TH SarabunPSK" w:cs="TH SarabunPSK" w:hint="cs"/>
        <w:color w:val="323E4F" w:themeColor="text2" w:themeShade="BF"/>
        <w:sz w:val="28"/>
        <w:lang w:val="th-TH"/>
      </w:rPr>
      <w:t xml:space="preserve"> | </w:t>
    </w:r>
    <w:r w:rsidRPr="007E7624">
      <w:rPr>
        <w:rFonts w:ascii="TH SarabunPSK" w:hAnsi="TH SarabunPSK" w:cs="TH SarabunPSK" w:hint="cs"/>
        <w:color w:val="323E4F" w:themeColor="text2" w:themeShade="BF"/>
        <w:sz w:val="28"/>
      </w:rPr>
      <w:fldChar w:fldCharType="begin"/>
    </w:r>
    <w:r w:rsidRPr="007E7624">
      <w:rPr>
        <w:rFonts w:ascii="TH SarabunPSK" w:hAnsi="TH SarabunPSK" w:cs="TH SarabunPSK" w:hint="cs"/>
        <w:color w:val="323E4F" w:themeColor="text2" w:themeShade="BF"/>
        <w:sz w:val="28"/>
      </w:rPr>
      <w:instrText>NUMPAGES  \* Arabic  \* MERGEFORMAT</w:instrText>
    </w:r>
    <w:r w:rsidRPr="007E7624">
      <w:rPr>
        <w:rFonts w:ascii="TH SarabunPSK" w:hAnsi="TH SarabunPSK" w:cs="TH SarabunPSK" w:hint="cs"/>
        <w:color w:val="323E4F" w:themeColor="text2" w:themeShade="BF"/>
        <w:sz w:val="28"/>
      </w:rPr>
      <w:fldChar w:fldCharType="separate"/>
    </w:r>
    <w:r w:rsidRPr="007E7624">
      <w:rPr>
        <w:rFonts w:ascii="TH SarabunPSK" w:hAnsi="TH SarabunPSK" w:cs="TH SarabunPSK" w:hint="cs"/>
        <w:color w:val="323E4F" w:themeColor="text2" w:themeShade="BF"/>
        <w:sz w:val="28"/>
        <w:lang w:val="th-TH"/>
      </w:rPr>
      <w:t>1</w:t>
    </w:r>
    <w:r w:rsidRPr="007E7624">
      <w:rPr>
        <w:rFonts w:ascii="TH SarabunPSK" w:hAnsi="TH SarabunPSK" w:cs="TH SarabunPSK" w:hint="cs"/>
        <w:color w:val="323E4F" w:themeColor="text2" w:themeShade="BF"/>
        <w:sz w:val="28"/>
      </w:rPr>
      <w:fldChar w:fldCharType="end"/>
    </w:r>
  </w:p>
  <w:p w:rsidR="007E7624" w:rsidRDefault="007E76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318FA" w:rsidRDefault="001318FA" w:rsidP="007E7624">
      <w:pPr>
        <w:spacing w:after="0" w:line="240" w:lineRule="auto"/>
      </w:pPr>
      <w:r>
        <w:separator/>
      </w:r>
    </w:p>
  </w:footnote>
  <w:footnote w:type="continuationSeparator" w:id="0">
    <w:p w:rsidR="001318FA" w:rsidRDefault="001318FA" w:rsidP="007E76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FD"/>
    <w:rsid w:val="00002E81"/>
    <w:rsid w:val="001318FA"/>
    <w:rsid w:val="0029308A"/>
    <w:rsid w:val="00614147"/>
    <w:rsid w:val="00676C77"/>
    <w:rsid w:val="007319FD"/>
    <w:rsid w:val="007E7624"/>
    <w:rsid w:val="00A107E5"/>
    <w:rsid w:val="00A75EEC"/>
    <w:rsid w:val="00BB7EDC"/>
    <w:rsid w:val="00C7004F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DC7F1"/>
  <w15:chartTrackingRefBased/>
  <w15:docId w15:val="{57601EFA-FB5F-46C5-A779-F2F95394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2E8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02E81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7E7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E7624"/>
  </w:style>
  <w:style w:type="paragraph" w:styleId="a8">
    <w:name w:val="footer"/>
    <w:basedOn w:val="a"/>
    <w:link w:val="a9"/>
    <w:uiPriority w:val="99"/>
    <w:unhideWhenUsed/>
    <w:rsid w:val="007E7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E7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7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วราพร   สมมิตร</dc:creator>
  <cp:keywords/>
  <dc:description/>
  <cp:lastModifiedBy>วราพร   สมมิตร</cp:lastModifiedBy>
  <cp:revision>7</cp:revision>
  <cp:lastPrinted>2024-11-27T08:21:00Z</cp:lastPrinted>
  <dcterms:created xsi:type="dcterms:W3CDTF">2024-11-11T08:45:00Z</dcterms:created>
  <dcterms:modified xsi:type="dcterms:W3CDTF">2024-11-27T08:22:00Z</dcterms:modified>
</cp:coreProperties>
</file>