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A3" w:rsidRPr="004E5381" w:rsidRDefault="00371FA3" w:rsidP="00371FA3">
      <w:pPr>
        <w:pStyle w:val="Heading1"/>
        <w:rPr>
          <w:rFonts w:ascii="TH SarabunIT๙" w:hAnsi="TH SarabunIT๙" w:cs="TH SarabunIT๙"/>
          <w:sz w:val="32"/>
          <w:szCs w:val="32"/>
        </w:rPr>
      </w:pPr>
    </w:p>
    <w:p w:rsidR="00371FA3" w:rsidRPr="004E5381" w:rsidRDefault="00371FA3" w:rsidP="00371FA3">
      <w:pPr>
        <w:pStyle w:val="Heading1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2476500</wp:posOffset>
            </wp:positionH>
            <wp:positionV relativeFrom="paragraph">
              <wp:posOffset>-254635</wp:posOffset>
            </wp:positionV>
            <wp:extent cx="1033145" cy="1171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A3" w:rsidRPr="004E5381" w:rsidRDefault="00371FA3" w:rsidP="00371FA3">
      <w:pPr>
        <w:pStyle w:val="Heading8"/>
        <w:jc w:val="left"/>
        <w:rPr>
          <w:rFonts w:ascii="TH SarabunIT๙" w:hAnsi="TH SarabunIT๙" w:cs="TH SarabunIT๙"/>
        </w:rPr>
      </w:pPr>
    </w:p>
    <w:p w:rsidR="00371FA3" w:rsidRPr="004E5381" w:rsidRDefault="00371FA3" w:rsidP="00371FA3">
      <w:pPr>
        <w:pStyle w:val="Heading8"/>
        <w:jc w:val="left"/>
        <w:rPr>
          <w:rFonts w:ascii="TH SarabunIT๙" w:hAnsi="TH SarabunIT๙" w:cs="TH SarabunIT๙"/>
        </w:rPr>
      </w:pPr>
    </w:p>
    <w:p w:rsidR="00371FA3" w:rsidRPr="004E5381" w:rsidRDefault="00371FA3" w:rsidP="00371FA3">
      <w:pPr>
        <w:rPr>
          <w:rFonts w:ascii="TH SarabunIT๙" w:hAnsi="TH SarabunIT๙" w:cs="TH SarabunIT๙"/>
          <w:sz w:val="32"/>
          <w:szCs w:val="32"/>
        </w:rPr>
      </w:pPr>
    </w:p>
    <w:p w:rsidR="00371FA3" w:rsidRPr="004E5381" w:rsidRDefault="00371FA3" w:rsidP="00371FA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คำสั่งสำนักงานบริหารทรัพย์สินและสิทธิประโยชน์</w:t>
      </w:r>
    </w:p>
    <w:p w:rsidR="00371FA3" w:rsidRPr="004E5381" w:rsidRDefault="00EA2493" w:rsidP="00371F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71FA3" w:rsidRPr="004E5381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4E5381">
        <w:rPr>
          <w:rFonts w:ascii="TH SarabunIT๙" w:hAnsi="TH SarabunIT๙" w:cs="TH SarabunIT๙"/>
          <w:sz w:val="32"/>
          <w:szCs w:val="32"/>
          <w:cs/>
        </w:rPr>
        <w:t>๒๕๖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71FA3" w:rsidRPr="004E5381" w:rsidRDefault="00371FA3" w:rsidP="00371FA3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4E5381">
        <w:rPr>
          <w:rFonts w:ascii="TH SarabunIT๙" w:hAnsi="TH SarabunIT๙" w:cs="TH SarabunIT๙"/>
          <w:spacing w:val="-4"/>
          <w:sz w:val="32"/>
          <w:szCs w:val="32"/>
          <w:cs/>
        </w:rPr>
        <w:t>เรื่อง  แต่งตั้งคณะกรรมการ</w:t>
      </w:r>
      <w:r w:rsidR="00A640C5" w:rsidRPr="004E5381">
        <w:rPr>
          <w:rFonts w:ascii="TH SarabunIT๙" w:hAnsi="TH SarabunIT๙" w:cs="TH SarabunIT๙"/>
          <w:spacing w:val="-4"/>
          <w:sz w:val="32"/>
          <w:szCs w:val="32"/>
          <w:cs/>
        </w:rPr>
        <w:t>ดำเนินงานจัดการความรู้ในองค์กร</w:t>
      </w:r>
    </w:p>
    <w:p w:rsidR="00371FA3" w:rsidRPr="004E5381" w:rsidRDefault="00371FA3" w:rsidP="00371FA3">
      <w:pPr>
        <w:spacing w:after="240"/>
        <w:jc w:val="thaiDistribute"/>
        <w:rPr>
          <w:rFonts w:ascii="TH SarabunIT๙" w:hAnsi="TH SarabunIT๙" w:cs="TH SarabunIT๙"/>
          <w:sz w:val="24"/>
          <w:szCs w:val="24"/>
        </w:rPr>
      </w:pPr>
      <w:r w:rsidRPr="004E53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111760</wp:posOffset>
                </wp:positionV>
                <wp:extent cx="2860040" cy="0"/>
                <wp:effectExtent l="9525" t="5715" r="698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861A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8.8pt" to="353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T/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c/S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"/>
            </w:pict>
          </mc:Fallback>
        </mc:AlternateContent>
      </w:r>
      <w:r w:rsidRPr="004E5381">
        <w:rPr>
          <w:rFonts w:ascii="TH SarabunIT๙" w:hAnsi="TH SarabunIT๙" w:cs="TH SarabunIT๙"/>
          <w:sz w:val="32"/>
          <w:szCs w:val="32"/>
        </w:rPr>
        <w:tab/>
      </w:r>
      <w:r w:rsidRPr="004E5381">
        <w:rPr>
          <w:rFonts w:ascii="TH SarabunIT๙" w:hAnsi="TH SarabunIT๙" w:cs="TH SarabunIT๙"/>
          <w:sz w:val="32"/>
          <w:szCs w:val="32"/>
        </w:rPr>
        <w:tab/>
      </w:r>
    </w:p>
    <w:p w:rsidR="00972D5C" w:rsidRPr="004E5381" w:rsidRDefault="00972D5C" w:rsidP="00972D5C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เพื่อให้การดำเนินงานเกี่ยวกับการจัด</w:t>
      </w:r>
      <w:r w:rsidR="00A640C5" w:rsidRPr="004E5381">
        <w:rPr>
          <w:rFonts w:ascii="TH SarabunIT๙" w:hAnsi="TH SarabunIT๙" w:cs="TH SarabunIT๙"/>
          <w:sz w:val="32"/>
          <w:szCs w:val="32"/>
          <w:cs/>
        </w:rPr>
        <w:t>การค</w:t>
      </w:r>
      <w:r w:rsidRPr="004E5381">
        <w:rPr>
          <w:rFonts w:ascii="TH SarabunIT๙" w:hAnsi="TH SarabunIT๙" w:cs="TH SarabunIT๙"/>
          <w:sz w:val="32"/>
          <w:szCs w:val="32"/>
          <w:cs/>
        </w:rPr>
        <w:t>วามรู้ (</w:t>
      </w:r>
      <w:r w:rsidRPr="004E5381">
        <w:rPr>
          <w:rFonts w:ascii="TH SarabunIT๙" w:hAnsi="TH SarabunIT๙" w:cs="TH SarabunIT๙"/>
          <w:sz w:val="32"/>
          <w:szCs w:val="32"/>
        </w:rPr>
        <w:t>Knowledge Management : KM</w:t>
      </w:r>
      <w:r w:rsidRPr="004E5381">
        <w:rPr>
          <w:rFonts w:ascii="TH SarabunIT๙" w:hAnsi="TH SarabunIT๙" w:cs="TH SarabunIT๙"/>
          <w:sz w:val="32"/>
          <w:szCs w:val="32"/>
          <w:cs/>
        </w:rPr>
        <w:t>) ของสำนักงานบริหารทรัพย์สินและสิทธิประโยชน์ สอดคล้องกับวิสัยทัศน์และเป็นไปตามแผนยุทธศาสตร์ของมหาวิทยาลัยเทคโนโลยี</w:t>
      </w:r>
      <w:r w:rsidR="00A640C5" w:rsidRPr="004E5381">
        <w:rPr>
          <w:rFonts w:ascii="TH SarabunIT๙" w:hAnsi="TH SarabunIT๙" w:cs="TH SarabunIT๙"/>
          <w:sz w:val="32"/>
          <w:szCs w:val="32"/>
          <w:cs/>
        </w:rPr>
        <w:br/>
      </w:r>
      <w:r w:rsidRPr="004E5381">
        <w:rPr>
          <w:rFonts w:ascii="TH SarabunIT๙" w:hAnsi="TH SarabunIT๙" w:cs="TH SarabunIT๙"/>
          <w:sz w:val="32"/>
          <w:szCs w:val="32"/>
          <w:cs/>
        </w:rPr>
        <w:t>ราชมงคลล้านนา โดยมีการรวบรวมความรู้ที่มีอยู่ในหน่วยง</w:t>
      </w:r>
      <w:r w:rsidR="00A640C5" w:rsidRPr="004E5381">
        <w:rPr>
          <w:rFonts w:ascii="TH SarabunIT๙" w:hAnsi="TH SarabunIT๙" w:cs="TH SarabunIT๙"/>
          <w:sz w:val="32"/>
          <w:szCs w:val="32"/>
          <w:cs/>
        </w:rPr>
        <w:t>า</w:t>
      </w:r>
      <w:r w:rsidRPr="004E5381">
        <w:rPr>
          <w:rFonts w:ascii="TH SarabunIT๙" w:hAnsi="TH SarabunIT๙" w:cs="TH SarabunIT๙"/>
          <w:sz w:val="32"/>
          <w:szCs w:val="32"/>
          <w:cs/>
        </w:rPr>
        <w:t>น (</w:t>
      </w:r>
      <w:r w:rsidRPr="004E5381">
        <w:rPr>
          <w:rFonts w:ascii="TH SarabunIT๙" w:hAnsi="TH SarabunIT๙" w:cs="TH SarabunIT๙"/>
          <w:sz w:val="32"/>
          <w:szCs w:val="32"/>
        </w:rPr>
        <w:t>Tacit Knowledge</w:t>
      </w:r>
      <w:r w:rsidRPr="004E5381">
        <w:rPr>
          <w:rFonts w:ascii="TH SarabunIT๙" w:hAnsi="TH SarabunIT๙" w:cs="TH SarabunIT๙"/>
          <w:sz w:val="32"/>
          <w:szCs w:val="32"/>
          <w:cs/>
        </w:rPr>
        <w:t>) ถ่ายทอดไปสู่บุคลากรและนำไปปฏิบัติอย่างเป็นระบบ (</w:t>
      </w:r>
      <w:r w:rsidRPr="004E5381">
        <w:rPr>
          <w:rFonts w:ascii="TH SarabunIT๙" w:hAnsi="TH SarabunIT๙" w:cs="TH SarabunIT๙"/>
          <w:sz w:val="32"/>
          <w:szCs w:val="32"/>
        </w:rPr>
        <w:t>Explicit Knowledge</w:t>
      </w:r>
      <w:r w:rsidRPr="004E5381">
        <w:rPr>
          <w:rFonts w:ascii="TH SarabunIT๙" w:hAnsi="TH SarabunIT๙" w:cs="TH SarabunIT๙"/>
          <w:sz w:val="32"/>
          <w:szCs w:val="32"/>
          <w:cs/>
        </w:rPr>
        <w:t>) จนเกิดเป็นแนวทางปฏิบัติที่ดี สำนักงานบริหารทรัพย์สินฯ จึงขอแต่งตั้งคณะกรรมการดำเนินงานจัดการความรู้ในองค์กรของหน่วยงาน</w:t>
      </w:r>
      <w:r w:rsidRPr="004E53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:rsidR="00972D5C" w:rsidRPr="004E5381" w:rsidRDefault="00A640C5" w:rsidP="00972D5C">
      <w:pPr>
        <w:numPr>
          <w:ilvl w:val="0"/>
          <w:numId w:val="3"/>
        </w:num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6F6B">
        <w:rPr>
          <w:rFonts w:ascii="TH SarabunIT๙" w:hAnsi="TH SarabunIT๙" w:cs="TH SarabunIT๙"/>
          <w:sz w:val="32"/>
          <w:szCs w:val="32"/>
          <w:cs/>
        </w:rPr>
        <w:t xml:space="preserve">นางขวัญเรือน </w:t>
      </w:r>
      <w:r w:rsidR="00696F6B">
        <w:rPr>
          <w:rFonts w:ascii="TH SarabunIT๙" w:hAnsi="TH SarabunIT๙" w:cs="TH SarabunIT๙"/>
          <w:sz w:val="32"/>
          <w:szCs w:val="32"/>
          <w:cs/>
        </w:rPr>
        <w:tab/>
        <w:t>มี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>านัส</w:t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ab/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ab/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972D5C" w:rsidRPr="004E5381" w:rsidRDefault="00972D5C" w:rsidP="00972D5C">
      <w:pPr>
        <w:numPr>
          <w:ilvl w:val="0"/>
          <w:numId w:val="3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นางสาวอารีวัณย์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อรุณสิทธิ์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E5381" w:rsidRPr="004E5381" w:rsidRDefault="004E5381" w:rsidP="00972D5C">
      <w:pPr>
        <w:numPr>
          <w:ilvl w:val="0"/>
          <w:numId w:val="3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นางสาวธนวันต์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ดีศิริ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bookmarkStart w:id="0" w:name="_GoBack"/>
      <w:bookmarkEnd w:id="0"/>
    </w:p>
    <w:p w:rsidR="00972D5C" w:rsidRPr="004E5381" w:rsidRDefault="00972D5C" w:rsidP="00972D5C">
      <w:pPr>
        <w:numPr>
          <w:ilvl w:val="0"/>
          <w:numId w:val="3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นางสาวอารีรัตน์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จักร์วรรณา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72D5C" w:rsidRDefault="004E5381" w:rsidP="00972D5C">
      <w:pPr>
        <w:numPr>
          <w:ilvl w:val="0"/>
          <w:numId w:val="3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นายปฐมพงษ์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ชัยวงค์</w:t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ab/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ab/>
      </w:r>
      <w:r w:rsidR="00972D5C" w:rsidRPr="004E538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E5381" w:rsidRPr="004E5381" w:rsidRDefault="004E5381" w:rsidP="004E5381">
      <w:pPr>
        <w:numPr>
          <w:ilvl w:val="0"/>
          <w:numId w:val="3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นางศศิกานต์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เทพภาพ</w:t>
      </w: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972D5C" w:rsidRPr="004E5381" w:rsidRDefault="00972D5C" w:rsidP="00972D5C">
      <w:pPr>
        <w:spacing w:before="120"/>
        <w:ind w:right="-340" w:firstLine="1418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ให้คณะกรรมการดังกล่าวมีหน้าที่ความรับผิดชอบดังนี้</w:t>
      </w:r>
    </w:p>
    <w:p w:rsidR="00371FA3" w:rsidRPr="004E5381" w:rsidRDefault="00907BA8" w:rsidP="00775D34">
      <w:pPr>
        <w:numPr>
          <w:ilvl w:val="0"/>
          <w:numId w:val="1"/>
        </w:numPr>
        <w:tabs>
          <w:tab w:val="left" w:pos="1800"/>
        </w:tabs>
        <w:ind w:left="0"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ดำเนินการจัดการความรู้ ตามแผนการจัดการความรู้ของหน่วยงานและ</w:t>
      </w:r>
      <w:r w:rsidR="00371FA3" w:rsidRPr="004E5381">
        <w:rPr>
          <w:rFonts w:ascii="TH SarabunIT๙" w:hAnsi="TH SarabunIT๙" w:cs="TH SarabunIT๙"/>
          <w:sz w:val="32"/>
          <w:szCs w:val="32"/>
          <w:cs/>
        </w:rPr>
        <w:t>ของมหาวิทยาลัยเทคโนโลยีราชมงคลล้านนา</w:t>
      </w:r>
    </w:p>
    <w:p w:rsidR="00371FA3" w:rsidRPr="004E5381" w:rsidRDefault="00907BA8" w:rsidP="00907BA8">
      <w:pPr>
        <w:numPr>
          <w:ilvl w:val="0"/>
          <w:numId w:val="1"/>
        </w:numPr>
        <w:tabs>
          <w:tab w:val="left" w:pos="1800"/>
        </w:tabs>
        <w:ind w:left="0"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เชื่อมโยงความรู้ในหน่วยงานหรือระหว่างหน่วยงานให้เกิดการแลกเปลี่ยนเรียนรู้ในวงที่กว้างขึ้นเพื่อให้เกิดพลังความร่วมมือในการเรียนรู้และยกระดับความรู้เพื่อการปฏิบัติที่สามารถนำไปใช้ประโยชน์ได้</w:t>
      </w:r>
      <w:r w:rsidR="00371FA3" w:rsidRPr="004E53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71FA3" w:rsidRPr="004E5381" w:rsidRDefault="00907BA8" w:rsidP="00775D34">
      <w:pPr>
        <w:numPr>
          <w:ilvl w:val="0"/>
          <w:numId w:val="1"/>
        </w:numPr>
        <w:tabs>
          <w:tab w:val="left" w:pos="1800"/>
        </w:tabs>
        <w:ind w:left="0"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เก็บรวบรวมความรู้ที่ได้เพื่อเผยแพร่โดยใช้เทคโนโลยี</w:t>
      </w:r>
      <w:r w:rsidR="00775D34" w:rsidRPr="004E5381">
        <w:rPr>
          <w:rFonts w:ascii="TH SarabunIT๙" w:hAnsi="TH SarabunIT๙" w:cs="TH SarabunIT๙"/>
          <w:sz w:val="32"/>
          <w:szCs w:val="32"/>
          <w:cs/>
        </w:rPr>
        <w:t>สารสนเทศ ให้ข้อมูลเป็นปัจจุบัน เช่น เว็บไซต์ เว็บบล๊อก เป็นต้น</w:t>
      </w:r>
    </w:p>
    <w:p w:rsidR="00371FA3" w:rsidRPr="004E5381" w:rsidRDefault="00775D34" w:rsidP="00A640C5">
      <w:pPr>
        <w:numPr>
          <w:ilvl w:val="0"/>
          <w:numId w:val="1"/>
        </w:numPr>
        <w:tabs>
          <w:tab w:val="left" w:pos="1800"/>
        </w:tabs>
        <w:ind w:left="0"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สรุปรายงานผลการดำเนินงานกิจกรรม/โครงการด้านการจัดการความรู้ เสนอประธาน คณะกรรมการจัดทำยุทธศาสตร์และบริหารจัดการความรู้ในองค์กรของหน่วยงาน</w:t>
      </w:r>
    </w:p>
    <w:p w:rsidR="00371FA3" w:rsidRPr="004E5381" w:rsidRDefault="00371FA3" w:rsidP="00371FA3">
      <w:pPr>
        <w:tabs>
          <w:tab w:val="left" w:pos="1800"/>
        </w:tabs>
        <w:spacing w:before="120"/>
        <w:ind w:left="1440" w:right="-3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 xml:space="preserve">ทั้งนี้ตั้งแต่วันที่   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E53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E5381" w:rsidRPr="004E53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381" w:rsidRPr="004E5381">
        <w:rPr>
          <w:rFonts w:ascii="TH SarabunIT๙" w:hAnsi="TH SarabunIT๙" w:cs="TH SarabunIT๙"/>
          <w:sz w:val="32"/>
          <w:szCs w:val="32"/>
          <w:cs/>
        </w:rPr>
        <w:t>๒๕๖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71FA3" w:rsidRPr="004E5381" w:rsidRDefault="00371FA3" w:rsidP="00371FA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</w:r>
      <w:r w:rsidRPr="004E5381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 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E53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E5381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4E5381">
        <w:rPr>
          <w:rFonts w:ascii="TH SarabunIT๙" w:hAnsi="TH SarabunIT๙" w:cs="TH SarabunIT๙"/>
          <w:sz w:val="32"/>
          <w:szCs w:val="32"/>
          <w:cs/>
        </w:rPr>
        <w:t>๒๕๖</w:t>
      </w:r>
      <w:r w:rsidR="00696F6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71FA3" w:rsidRDefault="00371FA3" w:rsidP="00371FA3">
      <w:pPr>
        <w:rPr>
          <w:rFonts w:ascii="TH SarabunIT๙" w:hAnsi="TH SarabunIT๙" w:cs="TH SarabunIT๙"/>
          <w:sz w:val="32"/>
          <w:szCs w:val="32"/>
        </w:rPr>
      </w:pPr>
    </w:p>
    <w:p w:rsidR="004E5381" w:rsidRPr="004E5381" w:rsidRDefault="004E5381" w:rsidP="00371FA3">
      <w:pPr>
        <w:rPr>
          <w:rFonts w:ascii="TH SarabunIT๙" w:hAnsi="TH SarabunIT๙" w:cs="TH SarabunIT๙"/>
          <w:sz w:val="32"/>
          <w:szCs w:val="32"/>
        </w:rPr>
      </w:pPr>
    </w:p>
    <w:p w:rsidR="00371FA3" w:rsidRPr="004E5381" w:rsidRDefault="003046A9" w:rsidP="00371F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:rsidR="00371FA3" w:rsidRPr="004E5381" w:rsidRDefault="00371FA3" w:rsidP="00371FA3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 xml:space="preserve">  (นางขวัญเรือน มีมานัส)</w:t>
      </w:r>
    </w:p>
    <w:p w:rsidR="00371FA3" w:rsidRPr="004E5381" w:rsidRDefault="00371FA3" w:rsidP="00371FA3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นักวิชาการเงินและบัญชีชำนาญการพิเศษ รักษาราชการแทน</w:t>
      </w:r>
    </w:p>
    <w:p w:rsidR="00371FA3" w:rsidRPr="004E5381" w:rsidRDefault="00371FA3" w:rsidP="00371FA3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4E5381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ผู้อำนวยการสำนักงานบริหารทรัพย์สินและสิทธิประโยชน์</w:t>
      </w:r>
    </w:p>
    <w:p w:rsidR="002E0FDA" w:rsidRPr="004E5381" w:rsidRDefault="00EA2493">
      <w:pPr>
        <w:rPr>
          <w:rFonts w:ascii="TH SarabunIT๙" w:hAnsi="TH SarabunIT๙" w:cs="TH SarabunIT๙"/>
        </w:rPr>
      </w:pPr>
    </w:p>
    <w:sectPr w:rsidR="002E0FDA" w:rsidRPr="004E5381" w:rsidSect="00F70BF7">
      <w:pgSz w:w="12240" w:h="15840"/>
      <w:pgMar w:top="567" w:right="1041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F5A"/>
    <w:multiLevelType w:val="hybridMultilevel"/>
    <w:tmpl w:val="270EC078"/>
    <w:lvl w:ilvl="0" w:tplc="35D482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902050"/>
    <w:multiLevelType w:val="hybridMultilevel"/>
    <w:tmpl w:val="C44876C0"/>
    <w:lvl w:ilvl="0" w:tplc="CE7E60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D4B7211"/>
    <w:multiLevelType w:val="hybridMultilevel"/>
    <w:tmpl w:val="716A583E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A3"/>
    <w:rsid w:val="002B725F"/>
    <w:rsid w:val="003046A9"/>
    <w:rsid w:val="00371FA3"/>
    <w:rsid w:val="004D36D4"/>
    <w:rsid w:val="004E5381"/>
    <w:rsid w:val="00696F6B"/>
    <w:rsid w:val="00775D34"/>
    <w:rsid w:val="00907BA8"/>
    <w:rsid w:val="00972D5C"/>
    <w:rsid w:val="009F2EA7"/>
    <w:rsid w:val="00A640C5"/>
    <w:rsid w:val="00EA2493"/>
    <w:rsid w:val="00F11778"/>
    <w:rsid w:val="00F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C237"/>
  <w15:chartTrackingRefBased/>
  <w15:docId w15:val="{F20332E0-CA42-47BB-8DA2-C7A46BD8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371FA3"/>
    <w:pPr>
      <w:keepNext/>
      <w:outlineLvl w:val="0"/>
    </w:pPr>
    <w:rPr>
      <w:rFonts w:ascii="AngsanaUPC" w:hAnsi="AngsanaUPC" w:cs="AngsanaUPC"/>
      <w:sz w:val="34"/>
      <w:szCs w:val="34"/>
    </w:rPr>
  </w:style>
  <w:style w:type="paragraph" w:styleId="Heading8">
    <w:name w:val="heading 8"/>
    <w:basedOn w:val="Normal"/>
    <w:next w:val="Normal"/>
    <w:link w:val="Heading8Char"/>
    <w:qFormat/>
    <w:rsid w:val="00371FA3"/>
    <w:pPr>
      <w:keepNext/>
      <w:jc w:val="right"/>
      <w:outlineLvl w:val="7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FA3"/>
    <w:rPr>
      <w:rFonts w:ascii="AngsanaUPC" w:eastAsia="Cordia New" w:hAnsi="AngsanaUPC" w:cs="AngsanaUPC"/>
      <w:sz w:val="34"/>
      <w:szCs w:val="34"/>
    </w:rPr>
  </w:style>
  <w:style w:type="character" w:customStyle="1" w:styleId="Heading8Char">
    <w:name w:val="Heading 8 Char"/>
    <w:basedOn w:val="DefaultParagraphFont"/>
    <w:link w:val="Heading8"/>
    <w:rsid w:val="00371FA3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6A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A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sasikarn teppap</dc:creator>
  <cp:keywords/>
  <dc:description/>
  <cp:lastModifiedBy>AON</cp:lastModifiedBy>
  <cp:revision>8</cp:revision>
  <cp:lastPrinted>2022-02-23T02:50:00Z</cp:lastPrinted>
  <dcterms:created xsi:type="dcterms:W3CDTF">2022-02-23T02:50:00Z</dcterms:created>
  <dcterms:modified xsi:type="dcterms:W3CDTF">2022-03-22T07:10:00Z</dcterms:modified>
</cp:coreProperties>
</file>