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43" w:rsidRPr="00483FD4" w:rsidRDefault="00045D59" w:rsidP="00980F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pt;margin-top:-13.7pt;width:95.05pt;height:99.65pt;z-index:-251658752;visibility:visible;mso-wrap-edited:f" wrapcoords="-170 0 -170 21438 21600 21438 21600 0 -170 0" o:allowoverlap="f">
            <v:imagedata r:id="rId5" o:title=""/>
          </v:shape>
          <o:OLEObject Type="Embed" ProgID="Word.Picture.8" ShapeID="_x0000_s1026" DrawAspect="Content" ObjectID="_1704875556" r:id="rId6"/>
        </w:object>
      </w:r>
    </w:p>
    <w:p w:rsidR="00980F43" w:rsidRPr="00483FD4" w:rsidRDefault="00980F43" w:rsidP="00980F4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0F43" w:rsidRPr="00483FD4" w:rsidRDefault="00980F43" w:rsidP="00980F4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0F43" w:rsidRPr="00483FD4" w:rsidRDefault="00980F43" w:rsidP="00980F4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0F43" w:rsidRPr="00483FD4" w:rsidRDefault="00980F43" w:rsidP="00980F43">
      <w:pPr>
        <w:pStyle w:val="8"/>
        <w:ind w:right="-284"/>
        <w:rPr>
          <w:rFonts w:ascii="TH SarabunPSK" w:hAnsi="TH SarabunPSK" w:cs="TH SarabunPSK"/>
        </w:rPr>
      </w:pPr>
      <w:r w:rsidRPr="00483FD4">
        <w:rPr>
          <w:rFonts w:ascii="TH SarabunPSK" w:hAnsi="TH SarabunPSK" w:cs="TH SarabunPSK"/>
          <w:cs/>
        </w:rPr>
        <w:t>คำสั่งมหาวิทยาลัยเทคโนโลยีราชมงคลล้านนา  พิษณุโลก</w:t>
      </w:r>
    </w:p>
    <w:p w:rsidR="00980F43" w:rsidRPr="00483FD4" w:rsidRDefault="00980F43" w:rsidP="00980F43">
      <w:pPr>
        <w:ind w:righ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3FD4">
        <w:rPr>
          <w:rFonts w:ascii="TH SarabunPSK" w:hAnsi="TH SarabunPSK" w:cs="TH SarabunPSK"/>
          <w:b/>
          <w:bCs/>
          <w:sz w:val="32"/>
          <w:szCs w:val="32"/>
          <w:cs/>
        </w:rPr>
        <w:t>ที่         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9C33B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980F43" w:rsidRPr="00483FD4" w:rsidRDefault="00980F43" w:rsidP="00980F43">
      <w:pPr>
        <w:ind w:right="-284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83FD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แต่งตั้งคณะกรรมการการจัดการองค์ความรู้ </w:t>
      </w:r>
      <w:r w:rsidR="00532576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กองการศึกษา</w:t>
      </w:r>
      <w:r w:rsidRPr="00483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80F43" w:rsidRPr="00483FD4" w:rsidRDefault="00980F43" w:rsidP="00980F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3FD4">
        <w:rPr>
          <w:rFonts w:ascii="TH SarabunPSK" w:hAnsi="TH SarabunPSK" w:cs="TH SarabunPSK"/>
          <w:b/>
          <w:bCs/>
          <w:sz w:val="32"/>
          <w:szCs w:val="32"/>
          <w:cs/>
        </w:rPr>
        <w:t xml:space="preserve"> ------------------------------</w:t>
      </w:r>
    </w:p>
    <w:p w:rsidR="00980F43" w:rsidRPr="00483FD4" w:rsidRDefault="00980F43" w:rsidP="00980F43">
      <w:pPr>
        <w:ind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ตามที่มหาวิทยาลัยเทคโนโลยีราชมงคลล้านนา มีเป้าหมายในการพัฒนามหาวิทยาลัยไปสู่องค์กรแห่งการเรียนรู้ โดยมีนโยบายที่ผลักดันให้มีการจัดการความรู้ทั่วทั้งมหาวิทยาลัยที่ตอบวิสัยทัศน์และยุทธศาสตร์ของมหาวิทยาลัย  โดยมีการรวบรวมความรู้ที่มีอยู่ในมหาวิทยาลัย (</w:t>
      </w:r>
      <w:r w:rsidRPr="00483FD4">
        <w:rPr>
          <w:rFonts w:ascii="TH SarabunPSK" w:eastAsia="Batang" w:hAnsi="TH SarabunPSK" w:cs="TH SarabunPSK"/>
          <w:sz w:val="32"/>
          <w:szCs w:val="32"/>
        </w:rPr>
        <w:t>Tacit Knowledge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>)  ถ่ายทอดไปสู่บุคลากรและนำไปปฏิบัติอย่างเป็นระบบ (</w:t>
      </w:r>
      <w:r w:rsidRPr="00483FD4">
        <w:rPr>
          <w:rFonts w:ascii="TH SarabunPSK" w:eastAsia="Batang" w:hAnsi="TH SarabunPSK" w:cs="TH SarabunPSK"/>
          <w:sz w:val="32"/>
          <w:szCs w:val="32"/>
        </w:rPr>
        <w:t>Explicit Knowledge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>)  จนเกิดเป็นแนวปฏิบัติให้เกิดการแลกเปลี่ยนเรียนรู้และถ่ายทอดความรู้ภายในหน่วยงาน แล</w:t>
      </w:r>
      <w:r>
        <w:rPr>
          <w:rFonts w:ascii="TH SarabunPSK" w:eastAsia="Batang" w:hAnsi="TH SarabunPSK" w:cs="TH SarabunPSK"/>
          <w:sz w:val="32"/>
          <w:szCs w:val="32"/>
          <w:cs/>
        </w:rPr>
        <w:t>ะใช้เป็นเครื่องมือในการพัฒนางาน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 xml:space="preserve"> เพิ่มประสิทธิภาพให้มีความก้าวหน้า นำพามหาวิทยาลัยไปสู่องค์กรแห่งการเรียนรู้ต่อไป  ซึ่งมหาวิทยาลัยฯ  ได้เล็งเห็นความสำคัญของการนำกระบวนการจัดการความรู้มาเป็นเครื่องมือในการพัฒนาคน พัฒนางาน พัฒนาคุณภาพและประสิทธิภาพ พัฒนาฐานความรู้ภายในหน่วยงาน และพัฒนามหาวิทยาลัย นั้น</w:t>
      </w:r>
    </w:p>
    <w:p w:rsidR="002F5F39" w:rsidRDefault="00980F43" w:rsidP="002F5F3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2F5F39">
        <w:rPr>
          <w:rFonts w:ascii="TH SarabunPSK" w:eastAsia="Batang" w:hAnsi="TH SarabunPSK" w:cs="TH SarabunPSK" w:hint="cs"/>
          <w:sz w:val="32"/>
          <w:szCs w:val="32"/>
          <w:cs/>
        </w:rPr>
        <w:t xml:space="preserve">ฉะนั้น อาศัยอำนาจผู้บริหาร </w:t>
      </w:r>
      <w:r w:rsidRPr="00483FD4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</w:t>
      </w:r>
      <w:r w:rsidR="002F5F39">
        <w:rPr>
          <w:rFonts w:ascii="TH SarabunPSK" w:hAnsi="TH SarabunPSK" w:cs="TH SarabunPSK" w:hint="cs"/>
          <w:sz w:val="32"/>
          <w:szCs w:val="32"/>
          <w:cs/>
        </w:rPr>
        <w:t>คำสั่งที่ ๑๓๑๑/๒๕๖๔</w:t>
      </w:r>
    </w:p>
    <w:p w:rsidR="00980F43" w:rsidRPr="00483FD4" w:rsidRDefault="002F5F39" w:rsidP="002F5F39">
      <w:pPr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 ๓ ธันวาคม  ๒๕๖๔  เรื่อง มอบอำนาจให้ผู้ช่วยอธิการบดีปฏิบัติราชการแทนอธิการบดี  มทร.ล้านนา</w:t>
      </w:r>
      <w:r w:rsidR="00980F43" w:rsidRPr="00483FD4">
        <w:rPr>
          <w:rFonts w:ascii="TH SarabunPSK" w:hAnsi="TH SarabunPSK" w:cs="TH SarabunPSK"/>
          <w:sz w:val="32"/>
          <w:szCs w:val="32"/>
          <w:cs/>
        </w:rPr>
        <w:t>พิษณุโลก จึงแต่งตั้งคณะกรรมการ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 xml:space="preserve">จัดการองค์ความรู้ </w:t>
      </w:r>
      <w:r w:rsidR="00532576">
        <w:rPr>
          <w:rFonts w:ascii="TH SarabunPSK" w:eastAsia="Batang" w:hAnsi="TH SarabunPSK" w:cs="TH SarabunPSK" w:hint="cs"/>
          <w:sz w:val="32"/>
          <w:szCs w:val="32"/>
          <w:cs/>
        </w:rPr>
        <w:t>กองการศึกษา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 xml:space="preserve"> ประเด็นยุทธศาสตร์ที่ </w:t>
      </w:r>
      <w:r w:rsidR="00980F43">
        <w:rPr>
          <w:rFonts w:ascii="TH SarabunPSK" w:eastAsia="Batang" w:hAnsi="TH SarabunPSK" w:cs="TH SarabunPSK"/>
          <w:sz w:val="32"/>
          <w:szCs w:val="32"/>
          <w:cs/>
        </w:rPr>
        <w:t>๓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 xml:space="preserve"> การพัฒนาการบริหารจัดการและการสร้างฐานวัฒนธรรมองค์กร : การพัฒนาสมรรถนะการปฏิบัติงานเพื่อตอบสนองยุทธศาสตร์และพันธกิจมหาวิทยาลัย ดังรายชื่อต่อไปนี้</w:t>
      </w:r>
    </w:p>
    <w:p w:rsidR="00980F43" w:rsidRPr="00483FD4" w:rsidRDefault="00532576" w:rsidP="00980F43">
      <w:pPr>
        <w:pStyle w:val="a3"/>
        <w:numPr>
          <w:ilvl w:val="0"/>
          <w:numId w:val="1"/>
        </w:numPr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สุทิ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 xml:space="preserve">นา  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  <w:t>พึ่งทอง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  <w:t>ประธานกรรมการ</w:t>
      </w:r>
    </w:p>
    <w:p w:rsidR="00980F43" w:rsidRPr="00532576" w:rsidRDefault="00980F43" w:rsidP="00C23DCC">
      <w:pPr>
        <w:pStyle w:val="a3"/>
        <w:numPr>
          <w:ilvl w:val="0"/>
          <w:numId w:val="1"/>
        </w:numPr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532576">
        <w:rPr>
          <w:rFonts w:ascii="TH SarabunPSK" w:eastAsia="Batang" w:hAnsi="TH SarabunPSK" w:cs="TH SarabunPSK"/>
          <w:sz w:val="32"/>
          <w:szCs w:val="32"/>
          <w:cs/>
        </w:rPr>
        <w:t>นาง</w:t>
      </w:r>
      <w:proofErr w:type="spellStart"/>
      <w:r w:rsidRPr="00532576">
        <w:rPr>
          <w:rFonts w:ascii="TH SarabunPSK" w:eastAsia="Batang" w:hAnsi="TH SarabunPSK" w:cs="TH SarabunPSK"/>
          <w:sz w:val="32"/>
          <w:szCs w:val="32"/>
          <w:cs/>
        </w:rPr>
        <w:t>ศิ</w:t>
      </w:r>
      <w:proofErr w:type="spellEnd"/>
      <w:r w:rsidRPr="00532576">
        <w:rPr>
          <w:rFonts w:ascii="TH SarabunPSK" w:eastAsia="Batang" w:hAnsi="TH SarabunPSK" w:cs="TH SarabunPSK"/>
          <w:sz w:val="32"/>
          <w:szCs w:val="32"/>
          <w:cs/>
        </w:rPr>
        <w:t>ริลักษณ์</w:t>
      </w:r>
      <w:r w:rsidRPr="00532576">
        <w:rPr>
          <w:rFonts w:ascii="TH SarabunPSK" w:eastAsia="Batang" w:hAnsi="TH SarabunPSK" w:cs="TH SarabunPSK"/>
          <w:sz w:val="32"/>
          <w:szCs w:val="32"/>
          <w:cs/>
        </w:rPr>
        <w:tab/>
      </w:r>
      <w:r w:rsidR="00532576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32576">
        <w:rPr>
          <w:rFonts w:ascii="TH SarabunPSK" w:eastAsia="Batang" w:hAnsi="TH SarabunPSK" w:cs="TH SarabunPSK"/>
          <w:sz w:val="32"/>
          <w:szCs w:val="32"/>
          <w:cs/>
        </w:rPr>
        <w:t>เสน่หา</w:t>
      </w:r>
      <w:r w:rsidRPr="00532576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32576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32576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2F5F39" w:rsidRDefault="002F5F39" w:rsidP="002F5F39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นางสาวพาฝัน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="00532576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>ปิ่นทอง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นายอำนาจ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>ชื่นแสงมอญ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นางสาวรัชนีกร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แรงขิง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 w:hint="cs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นายสมชนก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ศรลัมพ์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 w:hint="cs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นางสาวภัทรพร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ชัยสิทธิ์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นางสาวงามเนตร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สุวรรณโชติ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 w:hint="cs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นางสาวพีรยา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สอนอ้น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นางสาวศร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ัญญา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งามกระบวน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 w:hint="cs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นายณัฐ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ด้วงฉุน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 w:hint="cs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>รานันท์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นาม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มุล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>ตรี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 w:hint="cs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นางธิติมา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ด้วงรอด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532576" w:rsidRDefault="00532576" w:rsidP="0053257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นางจรรยา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มีคำ</w:t>
      </w:r>
      <w:r>
        <w:rPr>
          <w:rFonts w:ascii="TH SarabunPSK" w:eastAsia="Batang" w:hAnsi="TH SarabunPSK" w:cs="TH SarabunPSK"/>
          <w:sz w:val="32"/>
          <w:szCs w:val="32"/>
        </w:rPr>
        <w:tab/>
      </w:r>
      <w:r>
        <w:rPr>
          <w:rFonts w:ascii="TH SarabunPSK" w:eastAsia="Batang" w:hAnsi="TH SarabunPSK" w:cs="TH SarabunPSK"/>
          <w:sz w:val="32"/>
          <w:szCs w:val="32"/>
        </w:rPr>
        <w:tab/>
      </w:r>
      <w:r>
        <w:rPr>
          <w:rFonts w:ascii="TH SarabunPSK" w:eastAsia="Batang" w:hAnsi="TH SarabunPSK" w:cs="TH SarabunPSK"/>
          <w:sz w:val="32"/>
          <w:szCs w:val="32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045D59" w:rsidRDefault="00045D59" w:rsidP="00045D59">
      <w:pPr>
        <w:tabs>
          <w:tab w:val="left" w:pos="396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045D59" w:rsidRDefault="00045D59" w:rsidP="00045D59">
      <w:pPr>
        <w:pStyle w:val="a3"/>
        <w:ind w:left="1985"/>
        <w:jc w:val="right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 xml:space="preserve">  /๑๕. </w:t>
      </w:r>
      <w:r>
        <w:rPr>
          <w:rFonts w:ascii="TH SarabunPSK" w:eastAsia="Batang" w:hAnsi="TH SarabunPSK" w:cs="TH SarabunPSK" w:hint="cs"/>
          <w:sz w:val="32"/>
          <w:szCs w:val="32"/>
          <w:cs/>
        </w:rPr>
        <w:t>นายณ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ัฎฐ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>ภัทร</w:t>
      </w:r>
      <w:r>
        <w:rPr>
          <w:rFonts w:ascii="TH SarabunPSK" w:eastAsia="Batang" w:hAnsi="TH SarabunPSK" w:cs="TH SarabunPSK" w:hint="cs"/>
          <w:sz w:val="32"/>
          <w:szCs w:val="32"/>
          <w:cs/>
        </w:rPr>
        <w:t>..</w:t>
      </w:r>
    </w:p>
    <w:p w:rsidR="00045D59" w:rsidRDefault="00045D59" w:rsidP="00045D59">
      <w:pPr>
        <w:tabs>
          <w:tab w:val="left" w:pos="396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045D59" w:rsidRPr="00045D59" w:rsidRDefault="00045D59" w:rsidP="00045D59">
      <w:pPr>
        <w:tabs>
          <w:tab w:val="left" w:pos="3960"/>
        </w:tabs>
        <w:jc w:val="thaiDistribute"/>
        <w:rPr>
          <w:rFonts w:ascii="TH SarabunPSK" w:eastAsia="Batang" w:hAnsi="TH SarabunPSK" w:cs="TH SarabunPSK" w:hint="cs"/>
          <w:sz w:val="32"/>
          <w:szCs w:val="32"/>
        </w:rPr>
      </w:pPr>
    </w:p>
    <w:p w:rsidR="00980F43" w:rsidRPr="002F5F39" w:rsidRDefault="00980F43" w:rsidP="00980F43">
      <w:pPr>
        <w:pStyle w:val="a3"/>
        <w:ind w:left="1985"/>
        <w:jc w:val="thaiDistribute"/>
        <w:rPr>
          <w:rFonts w:ascii="TH SarabunPSK" w:eastAsia="Batang" w:hAnsi="TH SarabunPSK" w:cs="TH SarabunPSK"/>
          <w:sz w:val="2"/>
          <w:szCs w:val="2"/>
        </w:rPr>
      </w:pPr>
    </w:p>
    <w:p w:rsidR="00532576" w:rsidRPr="00045D59" w:rsidRDefault="00980F43" w:rsidP="00D83406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045D59">
        <w:rPr>
          <w:rFonts w:ascii="TH SarabunPSK" w:eastAsia="Batang" w:hAnsi="TH SarabunPSK" w:cs="TH SarabunPSK" w:hint="cs"/>
          <w:sz w:val="32"/>
          <w:szCs w:val="32"/>
          <w:cs/>
        </w:rPr>
        <w:lastRenderedPageBreak/>
        <w:t>นายณ</w:t>
      </w:r>
      <w:proofErr w:type="spellStart"/>
      <w:r w:rsidRPr="00045D59">
        <w:rPr>
          <w:rFonts w:ascii="TH SarabunPSK" w:eastAsia="Batang" w:hAnsi="TH SarabunPSK" w:cs="TH SarabunPSK" w:hint="cs"/>
          <w:sz w:val="32"/>
          <w:szCs w:val="32"/>
          <w:cs/>
        </w:rPr>
        <w:t>ัฏฐ</w:t>
      </w:r>
      <w:proofErr w:type="spellEnd"/>
      <w:r w:rsidRPr="00045D59">
        <w:rPr>
          <w:rFonts w:ascii="TH SarabunPSK" w:eastAsia="Batang" w:hAnsi="TH SarabunPSK" w:cs="TH SarabunPSK" w:hint="cs"/>
          <w:sz w:val="32"/>
          <w:szCs w:val="32"/>
          <w:cs/>
        </w:rPr>
        <w:t>ภัทร</w:t>
      </w:r>
      <w:r w:rsidRPr="00045D59">
        <w:rPr>
          <w:rFonts w:ascii="TH SarabunPSK" w:eastAsia="Batang" w:hAnsi="TH SarabunPSK" w:cs="TH SarabunPSK"/>
          <w:sz w:val="32"/>
          <w:szCs w:val="32"/>
          <w:cs/>
        </w:rPr>
        <w:tab/>
      </w:r>
      <w:r w:rsidR="00532576" w:rsidRPr="00045D5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045D59">
        <w:rPr>
          <w:rFonts w:ascii="TH SarabunPSK" w:eastAsia="Batang" w:hAnsi="TH SarabunPSK" w:cs="TH SarabunPSK" w:hint="cs"/>
          <w:sz w:val="32"/>
          <w:szCs w:val="32"/>
          <w:cs/>
        </w:rPr>
        <w:t>มาแดง</w:t>
      </w:r>
      <w:r w:rsidRPr="00045D59">
        <w:rPr>
          <w:rFonts w:ascii="TH SarabunPSK" w:eastAsia="Batang" w:hAnsi="TH SarabunPSK" w:cs="TH SarabunPSK" w:hint="cs"/>
          <w:sz w:val="32"/>
          <w:szCs w:val="32"/>
          <w:cs/>
        </w:rPr>
        <w:tab/>
      </w:r>
      <w:r w:rsidRPr="00045D5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045D5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045D59"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  <w:bookmarkStart w:id="0" w:name="_GoBack"/>
      <w:bookmarkEnd w:id="0"/>
    </w:p>
    <w:p w:rsidR="00980F43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นายคงกช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 w:rsidR="00532576"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กาบจันทร์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532576" w:rsidRDefault="00532576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นางสาวชะ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ฎา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>พร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ประทุมมา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980F43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right="-1141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นางสาวอาภรณ์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="00532576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>นากุ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  <w:r w:rsidR="00532576">
        <w:rPr>
          <w:rFonts w:ascii="TH SarabunPSK" w:eastAsia="Batang" w:hAnsi="TH SarabunPSK" w:cs="TH SarabunPSK" w:hint="cs"/>
          <w:sz w:val="32"/>
          <w:szCs w:val="32"/>
          <w:cs/>
        </w:rPr>
        <w:t>และ</w:t>
      </w:r>
      <w:r w:rsidRPr="00821FCA">
        <w:rPr>
          <w:rFonts w:ascii="TH SarabunPSK" w:eastAsia="Batang" w:hAnsi="TH SarabunPSK" w:cs="TH SarabunPSK"/>
          <w:sz w:val="32"/>
          <w:szCs w:val="32"/>
          <w:cs/>
        </w:rPr>
        <w:t>เลขานุการ</w:t>
      </w:r>
    </w:p>
    <w:p w:rsidR="00532576" w:rsidRDefault="00532576" w:rsidP="00980F43">
      <w:pPr>
        <w:pStyle w:val="a3"/>
        <w:numPr>
          <w:ilvl w:val="0"/>
          <w:numId w:val="1"/>
        </w:numPr>
        <w:tabs>
          <w:tab w:val="left" w:pos="3960"/>
        </w:tabs>
        <w:ind w:left="1985" w:right="-1141" w:hanging="425"/>
        <w:jc w:val="thaiDistribute"/>
        <w:rPr>
          <w:rFonts w:ascii="TH SarabunPSK" w:eastAsia="Batang" w:hAnsi="TH SarabunPSK" w:cs="TH SarabunPSK" w:hint="cs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ลิน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>ดา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มุ่งชนะ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532576" w:rsidRDefault="00532576" w:rsidP="00980F43">
      <w:pPr>
        <w:pStyle w:val="a3"/>
        <w:numPr>
          <w:ilvl w:val="0"/>
          <w:numId w:val="1"/>
        </w:numPr>
        <w:tabs>
          <w:tab w:val="left" w:pos="3960"/>
        </w:tabs>
        <w:ind w:left="1985" w:right="-1141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>ริมาศ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ก้อนจ้อย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980F43" w:rsidRDefault="00980F43" w:rsidP="00980F43">
      <w:pPr>
        <w:ind w:left="1560"/>
        <w:jc w:val="thaiDistribute"/>
        <w:rPr>
          <w:rFonts w:ascii="TH SarabunPSK" w:eastAsia="Batang" w:hAnsi="TH SarabunPSK" w:cs="TH SarabunPSK"/>
          <w:b/>
          <w:bCs/>
          <w:sz w:val="12"/>
          <w:szCs w:val="12"/>
          <w:u w:val="single"/>
        </w:rPr>
      </w:pPr>
    </w:p>
    <w:p w:rsidR="00532576" w:rsidRPr="00821FCA" w:rsidRDefault="00532576" w:rsidP="00980F43">
      <w:pPr>
        <w:ind w:left="1560"/>
        <w:jc w:val="thaiDistribute"/>
        <w:rPr>
          <w:rFonts w:ascii="TH SarabunPSK" w:eastAsia="Batang" w:hAnsi="TH SarabunPSK" w:cs="TH SarabunPSK" w:hint="cs"/>
          <w:b/>
          <w:bCs/>
          <w:sz w:val="12"/>
          <w:szCs w:val="12"/>
          <w:u w:val="single"/>
        </w:rPr>
      </w:pPr>
    </w:p>
    <w:p w:rsidR="00980F43" w:rsidRPr="00483FD4" w:rsidRDefault="00980F43" w:rsidP="00980F43">
      <w:pPr>
        <w:ind w:left="1560"/>
        <w:jc w:val="thaiDistribute"/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</w:pPr>
      <w:r w:rsidRPr="00483FD4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  <w:t>มีหน้าที่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วางแผนการดำเนินงานเพื่อเชื่อมโยงเป้าหมายการจัดการองค์ความรู้ของสถาบัน              ให้เข้ากับวิสัยทัศน์  พันธกิจและยุทธศาสตร์ของมหาวิทยาลัยฯ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กำหนดแนวทางการดำเนินกิจกรรมในการเผยแพร่ความรู้ความเข้าใจเกี่ยวกับการจัดการความรู้จากทฤษฎีไปสู่การปฏิบัติ อย่างเป็นรูปธรรมสอดคล้องกับแผนดำเนินงาน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ดำเนินการจัดการองค์ความรู้ ให้สอดคล้องกับวิสัยทัศน์ พันธกิจ และแผนการจัดการองค์ความรู้ของสถาบัน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บริหารความรู้ของหน่วยงานเพื่อให้มหาวิทยาลัยเป็นองค์กรแห่งการเรียนรู้ เพื่อพัฒนาการจัดการศึกษาให้มีคุณภาพเป็นที่ยอมรับ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เก็บรวบรวมความรู้ที่ได้เพื่อเผยแพร่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 xml:space="preserve">สรุปผลการดำเนินงานกิจกรรม/โครงการด้านการจัดการองค์ความรู้ เสนอประธานคณะกรรมการ  </w:t>
      </w:r>
    </w:p>
    <w:p w:rsidR="00980F43" w:rsidRDefault="00980F43" w:rsidP="00980F43">
      <w:pPr>
        <w:tabs>
          <w:tab w:val="left" w:pos="1418"/>
          <w:tab w:val="left" w:pos="1560"/>
          <w:tab w:val="left" w:pos="2410"/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83FD4">
        <w:rPr>
          <w:rFonts w:ascii="TH SarabunPSK" w:hAnsi="TH SarabunPSK" w:cs="TH SarabunPSK"/>
          <w:sz w:val="32"/>
          <w:szCs w:val="32"/>
          <w:cs/>
        </w:rPr>
        <w:tab/>
      </w:r>
      <w:r w:rsidRPr="00483FD4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ให้คณะกรรมการที่ได้รับการแต่งตั้ง ปฏิบัติหน้าที่ที่ได้รับมอบหมาย  ให้เป็นไปด้วยความเรียบร้อย และบรรลุวัตถุประสงค์ </w:t>
      </w:r>
    </w:p>
    <w:p w:rsidR="002F5F39" w:rsidRDefault="002F5F39" w:rsidP="00980F43">
      <w:pPr>
        <w:tabs>
          <w:tab w:val="left" w:pos="1418"/>
          <w:tab w:val="left" w:pos="1560"/>
          <w:tab w:val="left" w:pos="2410"/>
          <w:tab w:val="left" w:pos="4536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2F5F39" w:rsidRPr="002F5F39" w:rsidRDefault="002F5F39" w:rsidP="00980F43">
      <w:pPr>
        <w:tabs>
          <w:tab w:val="left" w:pos="1418"/>
          <w:tab w:val="left" w:pos="1560"/>
          <w:tab w:val="left" w:pos="2410"/>
          <w:tab w:val="left" w:pos="4536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980F43" w:rsidRPr="00483FD4" w:rsidRDefault="00980F43" w:rsidP="00980F43">
      <w:pPr>
        <w:ind w:right="-284"/>
        <w:rPr>
          <w:rFonts w:ascii="TH SarabunPSK" w:hAnsi="TH SarabunPSK" w:cs="TH SarabunPSK"/>
          <w:sz w:val="32"/>
          <w:szCs w:val="32"/>
        </w:rPr>
      </w:pPr>
      <w:r w:rsidRPr="00483FD4">
        <w:rPr>
          <w:rFonts w:ascii="TH SarabunPSK" w:hAnsi="TH SarabunPSK" w:cs="TH SarabunPSK"/>
          <w:sz w:val="32"/>
          <w:szCs w:val="32"/>
          <w:cs/>
        </w:rPr>
        <w:tab/>
      </w:r>
      <w:r w:rsidRPr="00483FD4">
        <w:rPr>
          <w:rFonts w:ascii="TH SarabunPSK" w:hAnsi="TH SarabunPSK" w:cs="TH SarabunPSK"/>
          <w:sz w:val="32"/>
          <w:szCs w:val="32"/>
          <w:cs/>
        </w:rPr>
        <w:tab/>
      </w:r>
      <w:r w:rsidRPr="00483FD4">
        <w:rPr>
          <w:rFonts w:ascii="TH SarabunPSK" w:hAnsi="TH SarabunPSK" w:cs="TH SarabunPSK"/>
          <w:sz w:val="32"/>
          <w:szCs w:val="32"/>
          <w:cs/>
        </w:rPr>
        <w:tab/>
        <w:t xml:space="preserve">สั่ง ณ วันที่      </w:t>
      </w:r>
      <w:r w:rsidR="002F5F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83FD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483FD4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2F5F39">
        <w:rPr>
          <w:rFonts w:ascii="TH SarabunPSK" w:hAnsi="TH SarabunPSK" w:cs="TH SarabunPSK" w:hint="cs"/>
          <w:sz w:val="32"/>
          <w:szCs w:val="32"/>
          <w:cs/>
        </w:rPr>
        <w:t>๕</w:t>
      </w:r>
      <w:r w:rsidRPr="00483FD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80F43" w:rsidRPr="002F5F39" w:rsidRDefault="00980F43" w:rsidP="00980F43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980F43" w:rsidRDefault="00980F43" w:rsidP="00980F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5F39" w:rsidRPr="00483FD4" w:rsidRDefault="002F5F39" w:rsidP="00980F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0F43" w:rsidRPr="00483FD4" w:rsidRDefault="00980F43" w:rsidP="00980F43">
      <w:pPr>
        <w:ind w:firstLine="3119"/>
        <w:jc w:val="center"/>
        <w:rPr>
          <w:rFonts w:ascii="TH SarabunPSK" w:hAnsi="TH SarabunPSK" w:cs="TH SarabunPSK"/>
          <w:sz w:val="32"/>
          <w:szCs w:val="32"/>
        </w:rPr>
      </w:pPr>
      <w:r w:rsidRPr="00483FD4">
        <w:rPr>
          <w:rFonts w:ascii="TH SarabunPSK" w:hAnsi="TH SarabunPSK" w:cs="TH SarabunPSK"/>
          <w:sz w:val="32"/>
          <w:szCs w:val="32"/>
          <w:cs/>
        </w:rPr>
        <w:t>(</w:t>
      </w:r>
      <w:r w:rsidR="000921F3">
        <w:rPr>
          <w:rFonts w:ascii="TH SarabunPSK" w:hAnsi="TH SarabunPSK" w:cs="TH SarabunPSK" w:hint="cs"/>
          <w:sz w:val="32"/>
          <w:szCs w:val="32"/>
          <w:cs/>
        </w:rPr>
        <w:t>นายบุญฤทธิ์  สโมสร</w:t>
      </w:r>
      <w:r w:rsidRPr="00483FD4">
        <w:rPr>
          <w:rFonts w:ascii="TH SarabunPSK" w:hAnsi="TH SarabunPSK" w:cs="TH SarabunPSK"/>
          <w:sz w:val="32"/>
          <w:szCs w:val="32"/>
          <w:cs/>
        </w:rPr>
        <w:t>)</w:t>
      </w:r>
    </w:p>
    <w:p w:rsidR="00980F43" w:rsidRDefault="00980F43" w:rsidP="00980F43">
      <w:pPr>
        <w:ind w:firstLine="3119"/>
        <w:jc w:val="center"/>
        <w:rPr>
          <w:rFonts w:ascii="TH SarabunPSK" w:hAnsi="TH SarabunPSK" w:cs="TH SarabunPSK"/>
          <w:sz w:val="32"/>
          <w:szCs w:val="32"/>
        </w:rPr>
      </w:pPr>
      <w:r w:rsidRPr="00483FD4">
        <w:rPr>
          <w:rFonts w:ascii="TH SarabunPSK" w:hAnsi="TH SarabunPSK" w:cs="TH SarabunPSK"/>
          <w:sz w:val="32"/>
          <w:szCs w:val="32"/>
          <w:cs/>
        </w:rPr>
        <w:t xml:space="preserve">ผู้ช่วยอธิการบดี  พิษณุโลก </w:t>
      </w:r>
      <w:r w:rsidR="002F5F39">
        <w:rPr>
          <w:rFonts w:ascii="TH SarabunPSK" w:hAnsi="TH SarabunPSK" w:cs="TH SarabunPSK" w:hint="cs"/>
          <w:sz w:val="32"/>
          <w:szCs w:val="32"/>
          <w:cs/>
        </w:rPr>
        <w:t xml:space="preserve"> ปฏิบัติราชการแทน</w:t>
      </w:r>
    </w:p>
    <w:p w:rsidR="002F5F39" w:rsidRPr="00483FD4" w:rsidRDefault="002F5F39" w:rsidP="00980F43">
      <w:pPr>
        <w:ind w:firstLine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อธิการบดีมหาวิทยาลัยเทคโนโลยีราชมงคลล้านนา</w:t>
      </w:r>
    </w:p>
    <w:sectPr w:rsidR="002F5F39" w:rsidRPr="00483FD4" w:rsidSect="000921F3">
      <w:pgSz w:w="12240" w:h="15840"/>
      <w:pgMar w:top="141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63DCF"/>
    <w:multiLevelType w:val="hybridMultilevel"/>
    <w:tmpl w:val="6D86215C"/>
    <w:lvl w:ilvl="0" w:tplc="F4A03C6C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B58257D"/>
    <w:multiLevelType w:val="hybridMultilevel"/>
    <w:tmpl w:val="B2A8465C"/>
    <w:lvl w:ilvl="0" w:tplc="04090019">
      <w:start w:val="1"/>
      <w:numFmt w:val="thaiNumbers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3"/>
    <w:rsid w:val="00045D59"/>
    <w:rsid w:val="000921F3"/>
    <w:rsid w:val="002F5F39"/>
    <w:rsid w:val="003A1001"/>
    <w:rsid w:val="003D51B5"/>
    <w:rsid w:val="00532576"/>
    <w:rsid w:val="005B37F1"/>
    <w:rsid w:val="00980F43"/>
    <w:rsid w:val="009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10B514"/>
  <w15:chartTrackingRefBased/>
  <w15:docId w15:val="{E6CCF1FD-BAD5-42D6-A32F-BD6AAFF8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4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980F43"/>
    <w:pPr>
      <w:keepNext/>
      <w:jc w:val="center"/>
      <w:outlineLvl w:val="7"/>
    </w:pPr>
    <w:rPr>
      <w:rFonts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rsid w:val="00980F43"/>
    <w:rPr>
      <w:rFonts w:ascii="Cordia New" w:eastAsia="Cordia New" w:hAnsi="Cordia New" w:cs="AngsanaUPC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80F4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ARCIT_PLCS</dc:creator>
  <cp:keywords/>
  <dc:description/>
  <cp:lastModifiedBy>Windows User</cp:lastModifiedBy>
  <cp:revision>3</cp:revision>
  <dcterms:created xsi:type="dcterms:W3CDTF">2022-01-28T04:45:00Z</dcterms:created>
  <dcterms:modified xsi:type="dcterms:W3CDTF">2022-01-28T04:46:00Z</dcterms:modified>
</cp:coreProperties>
</file>